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4898" w:type="pct"/>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64"/>
      </w:tblGrid>
      <w:tr w14:paraId="5C131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00" w:type="pct"/>
            <w:tcBorders>
              <w:tl2br w:val="nil"/>
              <w:tr2bl w:val="nil"/>
            </w:tcBorders>
            <w:shd w:val="clear" w:color="auto" w:fill="auto"/>
            <w:vAlign w:val="center"/>
          </w:tcPr>
          <w:p w14:paraId="69B41E3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b/>
                <w:bCs/>
                <w:i w:val="0"/>
                <w:iCs w:val="0"/>
                <w:color w:val="000000"/>
                <w:kern w:val="0"/>
                <w:sz w:val="30"/>
                <w:szCs w:val="30"/>
                <w:highlight w:val="none"/>
                <w:u w:val="none"/>
                <w:lang w:val="en-US" w:eastAsia="zh-CN" w:bidi="ar"/>
              </w:rPr>
              <w:t>兴安盟乌兰浩特市供热管网及设施综合更新改造工程换热站改造工程（第二批）技术要求</w:t>
            </w:r>
          </w:p>
        </w:tc>
      </w:tr>
      <w:tr w14:paraId="3CCB4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00" w:type="pct"/>
            <w:tcBorders>
              <w:tl2br w:val="nil"/>
              <w:tr2bl w:val="nil"/>
            </w:tcBorders>
            <w:shd w:val="clear" w:color="auto" w:fill="auto"/>
            <w:vAlign w:val="center"/>
          </w:tcPr>
          <w:p w14:paraId="1DCB6A64">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t>具体技术（参数）要求</w:t>
            </w:r>
          </w:p>
        </w:tc>
      </w:tr>
      <w:tr w14:paraId="6D53A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tcBorders>
              <w:tl2br w:val="nil"/>
              <w:tr2bl w:val="nil"/>
            </w:tcBorders>
            <w:shd w:val="clear" w:color="auto" w:fill="auto"/>
            <w:vAlign w:val="center"/>
          </w:tcPr>
          <w:p w14:paraId="70267AD5">
            <w:pPr>
              <w:rPr>
                <w:rFonts w:hint="eastAsia"/>
                <w:b/>
                <w:bCs/>
                <w:sz w:val="24"/>
                <w:szCs w:val="24"/>
              </w:rPr>
            </w:pPr>
            <w:r>
              <w:rPr>
                <w:rFonts w:hint="eastAsia" w:ascii="微软雅黑" w:hAnsi="微软雅黑" w:eastAsia="微软雅黑" w:cs="微软雅黑"/>
                <w:b/>
                <w:bCs/>
                <w:sz w:val="32"/>
                <w:szCs w:val="32"/>
              </w:rPr>
              <w:t>✭</w:t>
            </w:r>
            <w:r>
              <w:rPr>
                <w:rFonts w:hint="eastAsia"/>
                <w:b/>
                <w:bCs/>
                <w:sz w:val="24"/>
                <w:szCs w:val="24"/>
              </w:rPr>
              <w:t>工作内容及责任要求</w:t>
            </w:r>
          </w:p>
          <w:p w14:paraId="5D157B2F">
            <w:pPr>
              <w:pageBreakBefore w:val="0"/>
              <w:tabs>
                <w:tab w:val="left" w:pos="1016"/>
              </w:tabs>
              <w:kinsoku/>
              <w:wordWrap/>
              <w:overflowPunct/>
              <w:topLinePunct w:val="0"/>
              <w:bidi w:val="0"/>
              <w:adjustRightInd/>
              <w:snapToGrid/>
              <w:spacing w:line="360" w:lineRule="auto"/>
              <w:ind w:left="0" w:leftChars="0" w:right="0" w:firstLine="466" w:firstLineChars="200"/>
              <w:rPr>
                <w:rFonts w:hint="eastAsia" w:ascii="宋体" w:hAnsi="宋体" w:eastAsia="宋体" w:cs="宋体"/>
                <w:b/>
                <w:bCs/>
                <w:spacing w:val="-4"/>
                <w:sz w:val="24"/>
                <w:szCs w:val="24"/>
                <w:highlight w:val="none"/>
                <w:lang w:val="en-US" w:eastAsia="zh-CN"/>
              </w:rPr>
            </w:pPr>
            <w:r>
              <w:rPr>
                <w:rFonts w:hint="eastAsia" w:ascii="宋体" w:hAnsi="宋体" w:eastAsia="宋体" w:cs="宋体"/>
                <w:b/>
                <w:bCs/>
                <w:spacing w:val="-4"/>
                <w:sz w:val="24"/>
                <w:szCs w:val="24"/>
                <w:highlight w:val="none"/>
                <w:lang w:val="en-US" w:eastAsia="zh-CN"/>
              </w:rPr>
              <w:t>本次招标范围涵盖换热站设备的供货、安装及与原系统的对接、调试所需的所有工作。具体内容详见工程量清单，根据招标范围，投标方须自行负责获取系统源代码及端口开放权限，招标人不承担相关协调或提供代码的义务。投标方应提前与原平台厂商沟通，确认源代码的版本匹配性和系统兼容性。因源码版本不一致或系统兼容性问题所导致的任何项目风险及责任，均由投标方自行承担。</w:t>
            </w:r>
          </w:p>
          <w:p w14:paraId="6FFB7A6D">
            <w:pPr>
              <w:pStyle w:val="5"/>
              <w:numPr>
                <w:ilvl w:val="0"/>
                <w:numId w:val="2"/>
              </w:numPr>
              <w:bidi w:val="0"/>
              <w:jc w:val="center"/>
              <w:rPr>
                <w:rFonts w:hint="eastAsia"/>
              </w:rPr>
            </w:pPr>
            <w:r>
              <w:rPr>
                <w:rFonts w:hint="eastAsia"/>
                <w:highlight w:val="none"/>
                <w:lang w:val="en-US" w:eastAsia="zh-CN"/>
              </w:rPr>
              <w:t>换热站核心工艺设备</w:t>
            </w:r>
            <w:bookmarkStart w:id="12" w:name="_GoBack"/>
            <w:bookmarkEnd w:id="12"/>
          </w:p>
          <w:p w14:paraId="627B1F05">
            <w:pPr>
              <w:pStyle w:val="6"/>
              <w:numPr>
                <w:ilvl w:val="0"/>
                <w:numId w:val="0"/>
              </w:num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1.智能模块化机组</w:t>
            </w:r>
          </w:p>
          <w:p w14:paraId="03CE4ED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项目采用双</w:t>
            </w:r>
            <w:r>
              <w:rPr>
                <w:rFonts w:hint="eastAsia" w:ascii="宋体" w:hAnsi="宋体" w:eastAsia="宋体" w:cs="宋体"/>
                <w:spacing w:val="-4"/>
                <w:sz w:val="24"/>
                <w:szCs w:val="24"/>
                <w:highlight w:val="none"/>
              </w:rPr>
              <w:t>泵</w:t>
            </w:r>
            <w:r>
              <w:rPr>
                <w:rFonts w:hint="eastAsia" w:ascii="宋体" w:hAnsi="宋体" w:eastAsia="宋体" w:cs="宋体"/>
                <w:spacing w:val="-4"/>
                <w:sz w:val="24"/>
                <w:szCs w:val="24"/>
                <w:highlight w:val="none"/>
                <w:lang w:val="en-US" w:eastAsia="zh-CN"/>
              </w:rPr>
              <w:t>双</w:t>
            </w:r>
            <w:r>
              <w:rPr>
                <w:rFonts w:hint="eastAsia" w:ascii="宋体" w:hAnsi="宋体" w:eastAsia="宋体" w:cs="宋体"/>
                <w:spacing w:val="-4"/>
                <w:sz w:val="24"/>
                <w:szCs w:val="24"/>
                <w:highlight w:val="none"/>
              </w:rPr>
              <w:t>板换模块化机组</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机组内设备配置参数按照技术标准“第一、二部分”设备选型标准执行；</w:t>
            </w:r>
          </w:p>
          <w:p w14:paraId="6333DD2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该机组为板式换热器换热系统</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rPr>
              <w:t>执行 CJ/T191—2004 质量标准。</w:t>
            </w:r>
          </w:p>
          <w:p w14:paraId="74087057">
            <w:pPr>
              <w:pStyle w:val="6"/>
              <w:numPr>
                <w:ilvl w:val="0"/>
                <w:numId w:val="0"/>
              </w:num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2.板式换热器</w:t>
            </w:r>
          </w:p>
          <w:p w14:paraId="7B90F20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lang w:val="en-US" w:eastAsia="zh-CN"/>
              </w:rPr>
              <w:t>2.</w:t>
            </w:r>
            <w:r>
              <w:rPr>
                <w:rFonts w:hint="eastAsia" w:ascii="宋体" w:hAnsi="宋体" w:eastAsia="宋体" w:cs="宋体"/>
                <w:spacing w:val="-4"/>
                <w:sz w:val="24"/>
                <w:szCs w:val="24"/>
                <w:highlight w:val="none"/>
              </w:rPr>
              <w:t>1水-水换热器</w:t>
            </w:r>
            <w:r>
              <w:rPr>
                <w:rFonts w:hint="eastAsia" w:ascii="宋体" w:hAnsi="宋体" w:eastAsia="宋体" w:cs="宋体"/>
                <w:spacing w:val="-4"/>
                <w:sz w:val="24"/>
                <w:szCs w:val="24"/>
                <w:highlight w:val="none"/>
                <w:lang w:eastAsia="zh-CN"/>
              </w:rPr>
              <w:t>：</w:t>
            </w:r>
          </w:p>
          <w:p w14:paraId="653E0A8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一次侧：设计压力</w:t>
            </w:r>
            <w:r>
              <w:rPr>
                <w:rFonts w:hint="eastAsia" w:ascii="宋体" w:hAnsi="宋体" w:eastAsia="宋体" w:cs="宋体"/>
                <w:spacing w:val="-4"/>
                <w:sz w:val="24"/>
                <w:szCs w:val="24"/>
                <w:highlight w:val="none"/>
                <w:lang w:val="en-US" w:eastAsia="zh-CN"/>
              </w:rPr>
              <w:t>大于等于</w:t>
            </w: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lang w:val="en-US" w:eastAsia="zh-CN"/>
              </w:rPr>
              <w:t>1.6</w:t>
            </w:r>
            <w:r>
              <w:rPr>
                <w:rFonts w:hint="eastAsia" w:ascii="宋体" w:hAnsi="宋体" w:eastAsia="宋体" w:cs="宋体"/>
                <w:spacing w:val="-4"/>
                <w:sz w:val="24"/>
                <w:szCs w:val="24"/>
                <w:highlight w:val="none"/>
              </w:rPr>
              <w:t>MPa，设计温度</w:t>
            </w:r>
            <w:r>
              <w:rPr>
                <w:rFonts w:hint="eastAsia" w:ascii="宋体" w:hAnsi="宋体" w:eastAsia="宋体" w:cs="宋体"/>
                <w:spacing w:val="-4"/>
                <w:sz w:val="24"/>
                <w:szCs w:val="24"/>
                <w:highlight w:val="none"/>
                <w:lang w:val="en-US" w:eastAsia="zh-CN"/>
              </w:rPr>
              <w:t>100</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lang w:val="en-US" w:eastAsia="zh-CN"/>
              </w:rPr>
              <w:t>65</w:t>
            </w:r>
            <w:r>
              <w:rPr>
                <w:rFonts w:hint="eastAsia" w:ascii="宋体" w:hAnsi="宋体" w:eastAsia="宋体" w:cs="宋体"/>
                <w:spacing w:val="-4"/>
                <w:sz w:val="24"/>
                <w:szCs w:val="24"/>
                <w:highlight w:val="none"/>
              </w:rPr>
              <w:t>℃；</w:t>
            </w:r>
          </w:p>
          <w:p w14:paraId="5F70DB4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rPr>
              <w:t>二次侧：</w:t>
            </w:r>
            <w:r>
              <w:rPr>
                <w:rFonts w:hint="eastAsia" w:ascii="宋体" w:hAnsi="宋体" w:eastAsia="宋体" w:cs="宋体"/>
                <w:spacing w:val="-4"/>
                <w:sz w:val="24"/>
                <w:szCs w:val="24"/>
                <w:highlight w:val="none"/>
                <w:lang w:val="en-US" w:eastAsia="zh-CN"/>
              </w:rPr>
              <w:t>地暖</w:t>
            </w:r>
            <w:r>
              <w:rPr>
                <w:rFonts w:hint="eastAsia" w:ascii="宋体" w:hAnsi="宋体" w:eastAsia="宋体" w:cs="宋体"/>
                <w:spacing w:val="-4"/>
                <w:sz w:val="24"/>
                <w:szCs w:val="24"/>
                <w:highlight w:val="none"/>
              </w:rPr>
              <w:t xml:space="preserve">设计温度 </w:t>
            </w:r>
            <w:r>
              <w:rPr>
                <w:rFonts w:hint="eastAsia" w:ascii="宋体" w:hAnsi="宋体" w:eastAsia="宋体" w:cs="宋体"/>
                <w:spacing w:val="-4"/>
                <w:sz w:val="24"/>
                <w:szCs w:val="24"/>
                <w:highlight w:val="none"/>
                <w:lang w:val="en-US" w:eastAsia="zh-CN"/>
              </w:rPr>
              <w:t>55</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lang w:val="en-US" w:eastAsia="zh-CN"/>
              </w:rPr>
              <w:t>4</w:t>
            </w:r>
            <w:r>
              <w:rPr>
                <w:rFonts w:hint="eastAsia" w:ascii="宋体" w:hAnsi="宋体" w:eastAsia="宋体" w:cs="宋体"/>
                <w:spacing w:val="-4"/>
                <w:sz w:val="24"/>
                <w:szCs w:val="24"/>
                <w:highlight w:val="none"/>
              </w:rPr>
              <w:t>5℃</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散热器</w:t>
            </w:r>
            <w:r>
              <w:rPr>
                <w:rFonts w:hint="eastAsia" w:ascii="宋体" w:hAnsi="宋体" w:eastAsia="宋体" w:cs="宋体"/>
                <w:spacing w:val="-4"/>
                <w:sz w:val="24"/>
                <w:szCs w:val="24"/>
                <w:highlight w:val="none"/>
              </w:rPr>
              <w:t xml:space="preserve">设计温度 </w:t>
            </w:r>
            <w:r>
              <w:rPr>
                <w:rFonts w:hint="eastAsia" w:ascii="宋体" w:hAnsi="宋体" w:eastAsia="宋体" w:cs="宋体"/>
                <w:spacing w:val="-4"/>
                <w:sz w:val="24"/>
                <w:szCs w:val="24"/>
                <w:highlight w:val="none"/>
                <w:lang w:val="en-US" w:eastAsia="zh-CN"/>
              </w:rPr>
              <w:t>80</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lang w:val="en-US" w:eastAsia="zh-CN"/>
              </w:rPr>
              <w:t>60</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空调</w:t>
            </w:r>
            <w:r>
              <w:rPr>
                <w:rFonts w:hint="eastAsia" w:ascii="宋体" w:hAnsi="宋体" w:eastAsia="宋体" w:cs="宋体"/>
                <w:spacing w:val="-4"/>
                <w:sz w:val="24"/>
                <w:szCs w:val="24"/>
                <w:highlight w:val="none"/>
              </w:rPr>
              <w:t xml:space="preserve">设计温度 </w:t>
            </w:r>
            <w:r>
              <w:rPr>
                <w:rFonts w:hint="eastAsia" w:ascii="宋体" w:hAnsi="宋体" w:eastAsia="宋体" w:cs="宋体"/>
                <w:spacing w:val="-4"/>
                <w:sz w:val="24"/>
                <w:szCs w:val="24"/>
                <w:highlight w:val="none"/>
                <w:lang w:val="en-US" w:eastAsia="zh-CN"/>
              </w:rPr>
              <w:t>75</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lang w:val="en-US" w:eastAsia="zh-CN"/>
              </w:rPr>
              <w:t>60</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lang w:eastAsia="zh-CN"/>
              </w:rPr>
              <w:t>。</w:t>
            </w:r>
          </w:p>
          <w:p w14:paraId="3AA45FEA">
            <w:pPr>
              <w:pageBreakBefore w:val="0"/>
              <w:kinsoku/>
              <w:wordWrap/>
              <w:overflowPunct/>
              <w:topLinePunct w:val="0"/>
              <w:bidi w:val="0"/>
              <w:adjustRightInd/>
              <w:snapToGrid/>
              <w:spacing w:line="360" w:lineRule="auto"/>
              <w:ind w:left="0" w:leftChars="0"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技术要求：</w:t>
            </w:r>
          </w:p>
          <w:p w14:paraId="4BDB371E">
            <w:pPr>
              <w:pageBreakBefore w:val="0"/>
              <w:numPr>
                <w:ilvl w:val="0"/>
                <w:numId w:val="0"/>
              </w:numPr>
              <w:tabs>
                <w:tab w:val="left" w:pos="1016"/>
              </w:tabs>
              <w:kinsoku/>
              <w:wordWrap/>
              <w:overflowPunct/>
              <w:topLinePunct w:val="0"/>
              <w:bidi w:val="0"/>
              <w:adjustRightInd/>
              <w:snapToGrid/>
              <w:spacing w:line="360" w:lineRule="auto"/>
              <w:ind w:leftChars="20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技术先进性原则。技术指标要科学先进，性能稳定。</w:t>
            </w:r>
          </w:p>
          <w:p w14:paraId="2ED93D27">
            <w:pPr>
              <w:pageBreakBefore w:val="0"/>
              <w:numPr>
                <w:ilvl w:val="0"/>
                <w:numId w:val="0"/>
              </w:numPr>
              <w:tabs>
                <w:tab w:val="left" w:pos="1016"/>
              </w:tabs>
              <w:kinsoku/>
              <w:wordWrap/>
              <w:overflowPunct/>
              <w:topLinePunct w:val="0"/>
              <w:bidi w:val="0"/>
              <w:adjustRightInd/>
              <w:snapToGrid/>
              <w:spacing w:line="360" w:lineRule="auto"/>
              <w:ind w:leftChars="20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注重实用性和经济性。各供应商在报价时要充分考虑技术要求。</w:t>
            </w:r>
          </w:p>
          <w:p w14:paraId="0DF0E9BB">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64" w:firstLineChars="20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 xml:space="preserve">软硬件设备和技术均符合国家和地方的规范，按照 </w:t>
            </w:r>
            <w:r>
              <w:rPr>
                <w:rFonts w:hint="eastAsia" w:ascii="宋体" w:hAnsi="宋体" w:eastAsia="宋体" w:cs="宋体"/>
                <w:sz w:val="24"/>
                <w:szCs w:val="24"/>
                <w:highlight w:val="none"/>
              </w:rPr>
              <w:t>ISO9001</w:t>
            </w:r>
            <w:r>
              <w:rPr>
                <w:rFonts w:hint="eastAsia" w:ascii="宋体" w:hAnsi="宋体" w:eastAsia="宋体" w:cs="宋体"/>
                <w:spacing w:val="-8"/>
                <w:sz w:val="24"/>
                <w:szCs w:val="24"/>
                <w:highlight w:val="none"/>
              </w:rPr>
              <w:t xml:space="preserve"> 质量保证体系的要</w:t>
            </w:r>
            <w:r>
              <w:rPr>
                <w:rFonts w:hint="eastAsia" w:ascii="宋体" w:hAnsi="宋体" w:eastAsia="宋体" w:cs="宋体"/>
                <w:spacing w:val="-12"/>
                <w:sz w:val="24"/>
                <w:szCs w:val="24"/>
                <w:highlight w:val="none"/>
              </w:rPr>
              <w:t>求组织生产和提供技术服务，执行最新版本的国际标准、国家标准及行业标准和有关规</w:t>
            </w:r>
            <w:r>
              <w:rPr>
                <w:rFonts w:hint="eastAsia" w:ascii="宋体" w:hAnsi="宋体" w:eastAsia="宋体" w:cs="宋体"/>
                <w:sz w:val="24"/>
                <w:szCs w:val="24"/>
                <w:highlight w:val="none"/>
              </w:rPr>
              <w:t>范，符合环保要求。</w:t>
            </w:r>
          </w:p>
          <w:p w14:paraId="4118C4D2">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56"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设备除满足本招标文件要求外，还须满足</w:t>
            </w:r>
            <w:r>
              <w:rPr>
                <w:rFonts w:hint="eastAsia" w:ascii="宋体" w:hAnsi="宋体" w:eastAsia="宋体" w:cs="宋体"/>
                <w:spacing w:val="-5"/>
                <w:sz w:val="24"/>
                <w:szCs w:val="24"/>
                <w:highlight w:val="none"/>
              </w:rPr>
              <w:t>GB/T 29466-2012《板式热交换器机组》之规</w:t>
            </w:r>
            <w:r>
              <w:rPr>
                <w:rFonts w:hint="eastAsia" w:ascii="宋体" w:hAnsi="宋体" w:eastAsia="宋体" w:cs="宋体"/>
                <w:sz w:val="24"/>
                <w:szCs w:val="24"/>
                <w:highlight w:val="none"/>
              </w:rPr>
              <w:t>定。</w:t>
            </w:r>
          </w:p>
          <w:p w14:paraId="3F3E7BDF">
            <w:pPr>
              <w:keepNext w:val="0"/>
              <w:keepLines w:val="0"/>
              <w:pageBreakBefore w:val="0"/>
              <w:widowControl w:val="0"/>
              <w:numPr>
                <w:ilvl w:val="0"/>
                <w:numId w:val="0"/>
              </w:numPr>
              <w:tabs>
                <w:tab w:val="left" w:pos="1016"/>
              </w:tabs>
              <w:kinsoku/>
              <w:wordWrap/>
              <w:overflowPunct/>
              <w:topLinePunct w:val="0"/>
              <w:autoSpaceDE/>
              <w:autoSpaceDN/>
              <w:bidi w:val="0"/>
              <w:adjustRightInd/>
              <w:snapToGrid/>
              <w:spacing w:line="360" w:lineRule="auto"/>
              <w:ind w:leftChars="0" w:right="0" w:rightChars="0" w:firstLine="456" w:firstLineChars="200"/>
              <w:textAlignment w:val="auto"/>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换热站建设内容应包含：</w:t>
            </w:r>
            <w:r>
              <w:rPr>
                <w:rFonts w:hint="eastAsia" w:ascii="宋体" w:hAnsi="宋体" w:eastAsia="宋体" w:cs="宋体"/>
                <w:spacing w:val="-6"/>
                <w:sz w:val="24"/>
                <w:szCs w:val="24"/>
                <w:highlight w:val="none"/>
                <w:lang w:val="en-US" w:eastAsia="zh-CN"/>
              </w:rPr>
              <w:t>双</w:t>
            </w:r>
            <w:r>
              <w:rPr>
                <w:rFonts w:hint="eastAsia" w:ascii="宋体" w:hAnsi="宋体" w:eastAsia="宋体" w:cs="宋体"/>
                <w:spacing w:val="-6"/>
                <w:sz w:val="24"/>
                <w:szCs w:val="24"/>
                <w:highlight w:val="none"/>
              </w:rPr>
              <w:t>泵</w:t>
            </w:r>
            <w:r>
              <w:rPr>
                <w:rFonts w:hint="eastAsia" w:ascii="宋体" w:hAnsi="宋体" w:eastAsia="宋体" w:cs="宋体"/>
                <w:spacing w:val="-6"/>
                <w:sz w:val="24"/>
                <w:szCs w:val="24"/>
                <w:highlight w:val="none"/>
                <w:lang w:val="en-US" w:eastAsia="zh-CN"/>
              </w:rPr>
              <w:t>双</w:t>
            </w:r>
            <w:r>
              <w:rPr>
                <w:rFonts w:hint="eastAsia" w:ascii="宋体" w:hAnsi="宋体" w:eastAsia="宋体" w:cs="宋体"/>
                <w:spacing w:val="-6"/>
                <w:sz w:val="24"/>
                <w:szCs w:val="24"/>
                <w:highlight w:val="none"/>
              </w:rPr>
              <w:t>板换模块化机组+全自动无人值守智能自动化控制系统+接地系统+照明系统，包含站内管道施工及保温。</w:t>
            </w:r>
          </w:p>
          <w:p w14:paraId="28F7A919">
            <w:pPr>
              <w:pageBreakBefore w:val="0"/>
              <w:numPr>
                <w:ilvl w:val="0"/>
                <w:numId w:val="0"/>
              </w:numPr>
              <w:tabs>
                <w:tab w:val="left" w:pos="956"/>
              </w:tabs>
              <w:kinsoku/>
              <w:wordWrap/>
              <w:overflowPunct/>
              <w:topLinePunct w:val="0"/>
              <w:bidi w:val="0"/>
              <w:adjustRightInd/>
              <w:snapToGrid/>
              <w:spacing w:line="360" w:lineRule="auto"/>
              <w:ind w:leftChars="200" w:right="0" w:right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2.3</w:t>
            </w:r>
            <w:r>
              <w:rPr>
                <w:rFonts w:hint="eastAsia" w:ascii="宋体" w:hAnsi="宋体" w:eastAsia="宋体" w:cs="宋体"/>
                <w:sz w:val="24"/>
                <w:szCs w:val="24"/>
                <w:highlight w:val="none"/>
              </w:rPr>
              <w:t>设备规范：</w:t>
            </w:r>
          </w:p>
          <w:p w14:paraId="7B6F075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设备的设计、制造应遵循的规范和标准应符合： NB/T 47004-2017《板式热交换器》、ISO9000 质量体系认证。</w:t>
            </w:r>
          </w:p>
          <w:p w14:paraId="172CCF8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（1）二次水进出口的阻力损失应≤0.05MPa；承压要求为 1.6Mpa；换热器材料：在正常条件下，换热器应长期保持其机械性能和防腐性能。材质为 AISI316L/SUS316L 钢材，并应进行必要的处理，使其在正常运行条件下，具有良好的耐氯离子腐蚀性能。</w:t>
            </w:r>
          </w:p>
          <w:p w14:paraId="3B3A8E8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外观及性能应符合 JISG4035《不锈钢冷轧钢及钢带技术要求》或 NB/T 47004-2017《板式热交换器》，或与之相当的其他标准。压制后板厚减少量不大于原板厚的 20%。</w:t>
            </w:r>
          </w:p>
          <w:p w14:paraId="3BBBB75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（2）垫片的材质为三元乙丙橡胶密封垫（EPDM），耐温130℃，寿命不小于 5 年，胶垫安装方式采用嵌接。在预紧状态下，压力为 1.6Mpa，介质温度为 130℃热水的条件下，泄漏率为零。</w:t>
            </w:r>
          </w:p>
          <w:p w14:paraId="3A0A828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换热器快装轴承夹紧螺栓：为方便拆装换热器，采用了性能独特而优越的专用夹紧螺栓，具有加厚六角螺母、定向、导向垫圈设计，这些螺栓只需要一个人，用简单的工具就可以在现场进行板式换热器的拆装。所有的螺杆均采用35CrMoA材质滚制而成， 并经表面镀锌处理，外罩热缩管。所有的夹紧螺栓都在换热器侧面安装，可以减少对检修空间的要求。螺杆直径应满NB/T 47004-2017《板式热交换器》的要求。</w:t>
            </w:r>
          </w:p>
          <w:p w14:paraId="6E2C3C4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（4）换热器的框架、夹紧螺栓、导杆等附件必须满足设备检修的需要，换热器后立框架不得低于 14#槽钢，换热器顶部滚轴直径不低于 80mm。</w:t>
            </w:r>
          </w:p>
          <w:p w14:paraId="2D695FB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（5）换热器进出口管径根据提供参数自行设计，必须提供详细的换热器装配图纸。请注明板片外形尺寸及所配数量。</w:t>
            </w:r>
          </w:p>
          <w:p w14:paraId="78F8FBF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（6）结垢因素：在换热器计算面积的基础上，应符合现行的规范、规程、规定，供应商应在现有水质条件下，选择合适的污垢系数，并至少在一个采暖期内不用清洗。</w:t>
            </w:r>
          </w:p>
          <w:p w14:paraId="16610BC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（7）供货时提供详细的设备选型计算书，计算必须准确，选型合理，各项参数正确、合理。</w:t>
            </w:r>
          </w:p>
          <w:p w14:paraId="4AB4659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（8）换热器出厂前必须进行水压试验，试验压力一次侧 1.3 倍，二次侧 1.3 倍。</w:t>
            </w:r>
          </w:p>
          <w:p w14:paraId="58C1027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3.水泵</w:t>
            </w:r>
          </w:p>
          <w:p w14:paraId="37B9EA4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选用知名品牌，且需经建设单位认可。</w:t>
            </w:r>
          </w:p>
          <w:p w14:paraId="532EA34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技术先进性原则。技术指标要科学先进，性能稳定。</w:t>
            </w:r>
          </w:p>
          <w:p w14:paraId="25C79ED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注重实用性和经济性。各投标人在报价时要充分考虑技术要求。</w:t>
            </w:r>
          </w:p>
          <w:p w14:paraId="1182FE4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软硬件设备和技术均符合国家和地方的规范，按照 ISO9001 质量保证体系的要求组织生产和提供技术服务，执行最新版本的国际标准、国家标准及行业标准和有关规范，符合环保要求。</w:t>
            </w:r>
          </w:p>
          <w:p w14:paraId="341CAC8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3.2水泵技术规范：</w:t>
            </w:r>
          </w:p>
          <w:p w14:paraId="0EAF8FD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水泵产品应执行 JB/T53058-93 质量标准要求；</w:t>
            </w:r>
          </w:p>
          <w:p w14:paraId="36B16AD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本技术规范书所使用的标准如与投标方所执行的标准不一致时，应按较高标准执行。</w:t>
            </w:r>
          </w:p>
          <w:p w14:paraId="5A9051B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离心水泵本体（包括外购件）的设计、制造、喷涂、检验、试验和包装应符合投标方的制造标准及投标方的国家标准。</w:t>
            </w:r>
          </w:p>
          <w:p w14:paraId="787622A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3.2技术要求：</w:t>
            </w:r>
          </w:p>
          <w:p w14:paraId="047A8C5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（1）水泵为立式离心管道泵；</w:t>
            </w:r>
          </w:p>
          <w:p w14:paraId="63E7E76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（2）材质要求：泵轴材质不低于 45#钢，轴承应选用国际知名品牌。应采用深沟球轴承，全封闭油脂润滑，无须维护和保养；</w:t>
            </w:r>
          </w:p>
          <w:p w14:paraId="53F0ABF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（3）机械密封应选用国际知名品牌。机械密封使用寿命应大于 8000小时。</w:t>
            </w:r>
          </w:p>
          <w:p w14:paraId="0BBA379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轴密封采用机械密封，漏水量≤1mL/h；</w:t>
            </w:r>
          </w:p>
          <w:p w14:paraId="40F31A1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（4）额定电压为 380V、50Hz、三相；</w:t>
            </w:r>
          </w:p>
          <w:p w14:paraId="30E5446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（5）循环泵电机应采用知名品牌；</w:t>
            </w:r>
          </w:p>
          <w:p w14:paraId="08FBEE0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（6）电机的绝缘等级为不低于 F 级，防护等级为 IP55，配套电机必须通过中国质量认证中的 CCC 认证；</w:t>
            </w:r>
          </w:p>
          <w:p w14:paraId="47199A2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（7）叶轮材质不低于铸铁，平衡实验合格，补水泵采用不锈钢叶轮。叶轮的设计、制造应具有优良的水力性能；叶轮锁紧螺母采用强度不低于 CrNiMo 高速合金钢的材料；</w:t>
            </w:r>
          </w:p>
          <w:p w14:paraId="1CFE345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（8）泵体不低于高强铸钢或球墨铸铁等以上材质；</w:t>
            </w:r>
          </w:p>
          <w:p w14:paraId="0B4A528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（9）水泵进出口法兰采用国标标准法兰，其承压等级不低于1.6MPa；</w:t>
            </w:r>
          </w:p>
          <w:p w14:paraId="4CC5EA9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（10）泵体应有放气旋塞阀;</w:t>
            </w:r>
          </w:p>
          <w:p w14:paraId="1F0734A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（12）水泵要求效率高、噪声低（小于80分贝）、有隔震减震措施、震动小、运行平稳、性能曲线平稳，工作点在高效率区间内；</w:t>
            </w:r>
          </w:p>
          <w:p w14:paraId="59A9300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（13）水泵最高耐温120℃，进口压力1.1MPa；</w:t>
            </w:r>
          </w:p>
          <w:p w14:paraId="18CDEAE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（14）轴承及机封备品件应同水泵要求一致；</w:t>
            </w:r>
          </w:p>
          <w:p w14:paraId="13541EB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（15）供货时需提供技术说明书、维护保养检修规程、使用说明书、重量、装配图纸、基础图纸等一切必要的资料；</w:t>
            </w:r>
          </w:p>
          <w:p w14:paraId="79451B9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（16）所提供设备必须提供第三方权威机构的检测报告、合格证书等文件；</w:t>
            </w:r>
          </w:p>
          <w:p w14:paraId="3F82D42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（17）铭牌：每台机组应有商标，并在明显平整位置固定上铭牌，铭牌采用金属铭牌。铭牌应除符合 GB/T13306-2011 外，还应标出以下内容：制造厂商、制造日期、水泵编号、型号、机组总运行重量、电压、频率、功率、额定流量、扬程、电机品牌及型号、机内所有轴承的品牌及型号等。</w:t>
            </w:r>
          </w:p>
          <w:p w14:paraId="3CD08F0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4.全焊接球阀、法兰球阀</w:t>
            </w:r>
          </w:p>
          <w:p w14:paraId="6D10105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4.1使用环境及工作条件</w:t>
            </w:r>
          </w:p>
          <w:p w14:paraId="2D03FFB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安装条件：管道工作介质为高温热水。</w:t>
            </w:r>
          </w:p>
          <w:p w14:paraId="5542C7D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设计压力：一次管网（含换热站内一次侧）采用2.5MPa，二次管网采用1.6MPa。</w:t>
            </w:r>
          </w:p>
          <w:p w14:paraId="6398F37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设计温度：设计供水温度150℃。</w:t>
            </w:r>
          </w:p>
          <w:p w14:paraId="70B9887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与管道连接方式：焊接连接、法兰连接。</w:t>
            </w:r>
          </w:p>
          <w:p w14:paraId="01CFF27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4.2技术要求</w:t>
            </w:r>
          </w:p>
          <w:p w14:paraId="555A830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（1）产品应保证无外部泄露，采用整体式全焊接结构，防止热胀冷缩引起螺栓松动及垫片老化发生的外部泄露。</w:t>
            </w:r>
          </w:p>
          <w:p w14:paraId="3B9D13B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（2）性能要求</w:t>
            </w:r>
          </w:p>
          <w:p w14:paraId="1E858C5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双向密封，当阀门一侧有压力，另一侧没有压力时，应达到零泄漏。</w:t>
            </w:r>
          </w:p>
          <w:p w14:paraId="4BF189F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阀体应采用全自动埋弧焊，焊缝一次成型，受力均匀；</w:t>
            </w:r>
          </w:p>
          <w:p w14:paraId="2136066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阀门的筒体、上筒套、下筒套对接焊缝应符合NB/T47013.3-2015/I级要求，提供阀门焊缝无损检测报告。可直接与管道焊接，无需预热；</w:t>
            </w:r>
          </w:p>
          <w:p w14:paraId="56E99AB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球体的通道应是圆形的，球阀全开时应保证球体通道与阀体通道在同一轴线上。</w:t>
            </w:r>
          </w:p>
          <w:p w14:paraId="7010691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（3）材质要求</w:t>
            </w:r>
          </w:p>
          <w:p w14:paraId="3887ED1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材料符合欧洲压力容器新指令 97/23/EC，H级，能够适更高的压力和温度。阀体材料材质碳钢，球体、阀杆材料材质为不锈钢，密封圈材料为碳强化特氟隆，渗漏等级应达到双向零渗漏。</w:t>
            </w:r>
          </w:p>
          <w:p w14:paraId="27401B0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highlight w:val="none"/>
                <w:lang w:val="en-US" w:eastAsia="zh-CN"/>
              </w:rPr>
            </w:pPr>
            <w:r>
              <w:rPr>
                <w:rFonts w:hint="eastAsia" w:ascii="宋体" w:hAnsi="宋体" w:eastAsia="宋体" w:cs="宋体"/>
                <w:spacing w:val="-4"/>
                <w:sz w:val="24"/>
                <w:szCs w:val="24"/>
                <w:highlight w:val="none"/>
                <w:lang w:val="en-US" w:eastAsia="zh-CN"/>
              </w:rPr>
              <w:t>阀体壁厚应满足阀门设计强度要求，并考虑管系推力，防止阀体，密封面变形，所有管径的球阀应满足GB/T37827《城镇供热用焊接球阀》中轴向力和弯矩的规定。</w:t>
            </w:r>
          </w:p>
          <w:p w14:paraId="25F38AA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钢制焊接球阀的材质： </w:t>
            </w:r>
          </w:p>
          <w:p w14:paraId="55D08D0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阀室：碳钢 20#</w:t>
            </w:r>
          </w:p>
          <w:p w14:paraId="06400B5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焊接末端：20# </w:t>
            </w:r>
          </w:p>
          <w:p w14:paraId="3FFEF76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球体： AISI 304 </w:t>
            </w:r>
          </w:p>
          <w:p w14:paraId="72CBE31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阀座：PTFE+20%C</w:t>
            </w:r>
          </w:p>
          <w:p w14:paraId="37CA3CB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O 型圈：FPM </w:t>
            </w:r>
          </w:p>
          <w:p w14:paraId="61C275C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阀杆：20Cr13</w:t>
            </w:r>
          </w:p>
          <w:p w14:paraId="30B7992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（4）开启方式： DN100以上为齿轮箱手轮传动。</w:t>
            </w:r>
          </w:p>
          <w:p w14:paraId="62BBDA2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（5）与管道的连接：</w:t>
            </w:r>
          </w:p>
          <w:p w14:paraId="5624506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全部产品为焊接连接，要求与钢管有良好的焊接性能，钢管材质 Q235B，焊接端壁厚不得低于钢管壁厚。随货提供产品专业检验机构合格证书及产品性能、安装说明等资料。</w:t>
            </w:r>
          </w:p>
          <w:p w14:paraId="15C78D2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4.3设计</w:t>
            </w:r>
          </w:p>
          <w:p w14:paraId="1E4F747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（1）轴承</w:t>
            </w:r>
          </w:p>
          <w:p w14:paraId="074EC35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轴承能承受阀杆所传递的最大载荷。</w:t>
            </w:r>
          </w:p>
          <w:p w14:paraId="778D293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（2）阀杆</w:t>
            </w:r>
          </w:p>
          <w:p w14:paraId="6855285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应设置可靠轴封，防止阀杆处泄漏。</w:t>
            </w:r>
          </w:p>
          <w:p w14:paraId="353717A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阀杆：不锈钢，应设有防止阀杆因特殊情况脱落、飞出的结构</w:t>
            </w:r>
          </w:p>
          <w:p w14:paraId="1C7295B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（3）操作机构</w:t>
            </w:r>
          </w:p>
          <w:p w14:paraId="78EDA5F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阀门应该带有一个指示装置以显示阀盘或阀杆的位置, 并且需要一个保证阀板(或球)“全开”或“全关”的限位机构。</w:t>
            </w:r>
          </w:p>
          <w:p w14:paraId="034924F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对于阀门的手轮，当面对手轮时，顺时针方向转动手轮阀门应为关。在手轮的轮缘上，要有一个箭头来指示关的方向。</w:t>
            </w:r>
          </w:p>
          <w:p w14:paraId="287E302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（4）表面处理</w:t>
            </w:r>
          </w:p>
          <w:p w14:paraId="6707138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所有非不锈钢材料的部件，除与介质接触的内表面和距焊接端 80mm 范围内的外表面外，都应在检测后涂漆。</w:t>
            </w:r>
          </w:p>
          <w:p w14:paraId="252D0CC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油漆的耐热能力须高于 150℃，漆膜干后的厚度不应小于 0.2mm，在涂漆前金属表面应进行除污防锈并符合 ISO 标准。</w:t>
            </w:r>
          </w:p>
          <w:p w14:paraId="39C0709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4.4试验</w:t>
            </w:r>
          </w:p>
          <w:p w14:paraId="35A0FB3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供货时应按《城镇供热管网工程施工及验收规范》CJJ28-2014标准对供货的阀门提供有关的证明，详细的试验报告和试验设备的说明。</w:t>
            </w:r>
          </w:p>
          <w:p w14:paraId="2665B93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（1）材料和焊接</w:t>
            </w:r>
          </w:p>
          <w:p w14:paraId="0A2A8BC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材料和焊接的检测必须按照国家标准规定进行。材料必须有材料化学分析和机械性能试验的证明。</w:t>
            </w:r>
          </w:p>
          <w:p w14:paraId="473D217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（2）压力试验</w:t>
            </w:r>
          </w:p>
          <w:p w14:paraId="39435A3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所有阀门都应在开启状态下，按照 JB/T9092 进行压力试验，试验压力为 1.5 倍的工作压力，保压 25 分钟。</w:t>
            </w:r>
          </w:p>
          <w:p w14:paraId="17B10D3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（3）性能试验</w:t>
            </w:r>
          </w:p>
          <w:p w14:paraId="4B42386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每个阀门都应进行性能试验。试验测试设备必须能模拟阀门的负荷。试验进行两个操作循环，每个操作循环为阀门从完全关闭到完全开启，然后从完全开启到完全关闭。</w:t>
            </w:r>
          </w:p>
          <w:p w14:paraId="7D3783E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合格标准为阀门操作灵活，阀体及阀杆密封处必须无泄漏。</w:t>
            </w:r>
          </w:p>
          <w:p w14:paraId="5364704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4.5标志</w:t>
            </w:r>
          </w:p>
          <w:p w14:paraId="54FEABC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每个成品阀门均应附有一个铭牌，标有：</w:t>
            </w:r>
          </w:p>
          <w:p w14:paraId="59DC143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--阀门编号</w:t>
            </w:r>
          </w:p>
          <w:p w14:paraId="1AB12C1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--产品系列号</w:t>
            </w:r>
          </w:p>
          <w:p w14:paraId="3988EAD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--制造年月</w:t>
            </w:r>
          </w:p>
          <w:p w14:paraId="3A48AEE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--公称直径</w:t>
            </w:r>
          </w:p>
          <w:p w14:paraId="65A2381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--公称压力</w:t>
            </w:r>
          </w:p>
          <w:p w14:paraId="52DDCD6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--极限温度</w:t>
            </w:r>
          </w:p>
          <w:p w14:paraId="73D8A4C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--受压部件的材料代号</w:t>
            </w:r>
          </w:p>
          <w:p w14:paraId="006EBFC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--生产厂家的名称或商标</w:t>
            </w:r>
          </w:p>
          <w:p w14:paraId="744F8A7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4.6阀门选型</w:t>
            </w:r>
          </w:p>
          <w:p w14:paraId="4D3A9A5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水箱进口阀门和排污阀门均采用球阀；</w:t>
            </w:r>
          </w:p>
          <w:p w14:paraId="2B6E6CB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水泵进出口软连接为金属法兰式。</w:t>
            </w:r>
          </w:p>
          <w:p w14:paraId="1425BAB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阀门应选择中高等质量品牌，且须经建设单位、监理单位认可。</w:t>
            </w:r>
          </w:p>
          <w:p w14:paraId="746867C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5.除污器</w:t>
            </w:r>
          </w:p>
          <w:p w14:paraId="2462DF2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5.1一次网采用转刷过滤除污器</w:t>
            </w:r>
          </w:p>
          <w:p w14:paraId="29D5E54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通过过滤器滤网，实现过滤的效果。需要清污时转动手轮，内部转刷便可对滤网进行清洗，杂质从底部的排污口排出，可实现在线清洗及排污。 </w:t>
            </w:r>
          </w:p>
          <w:p w14:paraId="17BED4E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设计压力：1.6MPa/2.5MPa；</w:t>
            </w:r>
          </w:p>
          <w:p w14:paraId="3A1321B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设计温度：0-200℃；</w:t>
            </w:r>
          </w:p>
          <w:p w14:paraId="1D85510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过滤精度：φ2mm；</w:t>
            </w:r>
          </w:p>
          <w:p w14:paraId="69FD619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排污时间：4-6s；</w:t>
            </w:r>
          </w:p>
          <w:p w14:paraId="359EBD1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阻力损失：流速2m/s时，阻力损失≤15Kpa</w:t>
            </w:r>
          </w:p>
          <w:p w14:paraId="0747F23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材质：壳体材质碳钢，滤网材质304不锈钢；</w:t>
            </w:r>
          </w:p>
          <w:p w14:paraId="6B2FD8F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过滤面积：有效过滤面积为进口截面积的4倍以上。</w:t>
            </w:r>
          </w:p>
          <w:p w14:paraId="1491060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除污器外壳应做防锈处理，外表面应涂底漆二道，面漆一道，保证筒体外表面涂层均匀，无气泡夹杂、露底、挂污、皱皮或杂色等缺陷；</w:t>
            </w:r>
          </w:p>
          <w:p w14:paraId="5375C0E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最大允许的噪声水平：离开设备外表面1.0m距离处，噪声小于50分贝。</w:t>
            </w:r>
          </w:p>
          <w:p w14:paraId="7A955AA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5.2旋流抽网式多级过滤水处理装置</w:t>
            </w:r>
          </w:p>
          <w:p w14:paraId="28BA978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除污器由筒体（包括两端的椭圆或球形封头、检修人孔）、过滤网、自动排气阀及进出口配套法兰等组成；</w:t>
            </w:r>
          </w:p>
          <w:p w14:paraId="29F3CEA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设计压力：1.6MPa；</w:t>
            </w:r>
          </w:p>
          <w:p w14:paraId="259C1D0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工作温度：0-120℃；</w:t>
            </w:r>
          </w:p>
          <w:p w14:paraId="579A803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阻力损失：应＜0.015MPa；</w:t>
            </w:r>
          </w:p>
          <w:p w14:paraId="1EACEEB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排污时间：4-6s；</w:t>
            </w:r>
          </w:p>
          <w:p w14:paraId="143A8FE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使用寿命：不低于30年，一、二级过滤网保证在5个采暖期内不出现损坏或变形缺陷；</w:t>
            </w:r>
          </w:p>
          <w:p w14:paraId="1DBC11D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材质：设备筒体材质采用Q235B钢材，过滤网采用304不锈钢；一级滤网（锥形滤网）采用不锈钢板冲孔方式制作，二级滤网采用楔形网，一、二级滤网厚度均≥1.0mm；</w:t>
            </w:r>
          </w:p>
          <w:p w14:paraId="0E7038D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采用下侧切线进入、上侧正向出口的形式，确保内部形成旋流；采用二级过滤形式，一级过滤网为下椎体形式（设置在除污器筒体中下部，底部整圈与除污器筒壁牢固固定），二级过滤网采用可拆式圆筒滤网（设置在除污器筒体上部），筒体直径不低于进出口管径的3.5倍，高度不低于进出口管径的4倍；</w:t>
            </w:r>
          </w:p>
          <w:p w14:paraId="4050C10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一级锥型滤网孔径应≤5mm；二级圆筒式滤网孔径应≤1.5mm； </w:t>
            </w:r>
          </w:p>
          <w:p w14:paraId="7C71F7D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一、二滤网之间的距离不低于400mm，预留一定的过滤空间；一、二 级滤网均设置防高压冲撞钢架龙骨，同时滤网与筒壁应连接固定；</w:t>
            </w:r>
          </w:p>
          <w:p w14:paraId="3B4931B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为便于设备检修，不同规格设备可设置不同口径的检修孔，防止大块物体进入设备内无法正常排污；</w:t>
            </w:r>
          </w:p>
          <w:p w14:paraId="4B52DA9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为便于更换自动排气阀，在自动排气阀前端增设关断阀门；</w:t>
            </w:r>
          </w:p>
          <w:p w14:paraId="3802EDF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除污器外壳应做防锈处理，外表面应涂底漆二道，面漆一道，保证筒体外表面涂层均匀，无气泡夹杂、露底、挂污、皱皮或杂色等缺陷；</w:t>
            </w:r>
          </w:p>
          <w:p w14:paraId="2C13F4A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最大允许的噪声水平：离开设备外表面1.0m距离处，噪声小于50分贝；</w:t>
            </w:r>
          </w:p>
          <w:p w14:paraId="295A9B0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所有手孔垫子均为钢垫片，所有手孔DN200以下不低于DN150，筒体直径大于800的手孔约为DN250或DN300；</w:t>
            </w:r>
          </w:p>
          <w:p w14:paraId="4E5013F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排污口管径不低于DN50，且需根据筒体直径相应增大。</w:t>
            </w:r>
          </w:p>
          <w:p w14:paraId="7F60B81D">
            <w:pPr>
              <w:pStyle w:val="6"/>
              <w:numPr>
                <w:ilvl w:val="0"/>
                <w:numId w:val="0"/>
              </w:numPr>
              <w:ind w:firstLine="482" w:firstLineChars="20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6、水箱</w:t>
            </w:r>
          </w:p>
          <w:p w14:paraId="1B84A9B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水箱制造执行 12S101 矩形给水箱。</w:t>
            </w:r>
          </w:p>
          <w:p w14:paraId="7021087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水箱材质：304 不锈钢板材质。</w:t>
            </w:r>
          </w:p>
          <w:p w14:paraId="053E721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水箱底板、壁板厚度不低于 1.5mm，顶板厚度不低于 1.2mm，按照要求应设进水管、磁翻板液位计、人梯、出水管、泄水管、人孔、溢水管，并在内部设置控制水位的浮球阀。</w:t>
            </w:r>
          </w:p>
          <w:p w14:paraId="244BF52B">
            <w:pPr>
              <w:pStyle w:val="6"/>
              <w:numPr>
                <w:ilvl w:val="0"/>
                <w:numId w:val="0"/>
              </w:numPr>
              <w:ind w:firstLine="482" w:firstLineChars="20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7、水质处理器</w:t>
            </w:r>
          </w:p>
          <w:p w14:paraId="6FBFC59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运用电磁脉冲技术在供热管道上生成分子力动态干扰场，改变流体内钙镁离子结晶过程，使水垢失去附着力并随水流冲走，达成阻垢除垢的效果；</w:t>
            </w:r>
          </w:p>
          <w:p w14:paraId="03D68CE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主要性能要求</w:t>
            </w:r>
          </w:p>
          <w:p w14:paraId="5D8AAF8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防护等级：IP65</w:t>
            </w:r>
          </w:p>
          <w:p w14:paraId="1E4C9ED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防垢率：≥95%</w:t>
            </w:r>
          </w:p>
          <w:p w14:paraId="5115228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除垢率：≥95%</w:t>
            </w:r>
          </w:p>
          <w:p w14:paraId="51F8986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灭菌灭藻率：≥95%</w:t>
            </w:r>
          </w:p>
          <w:p w14:paraId="7202389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安装方式：采用铁氧体环抱管道安装，无需切割管道</w:t>
            </w:r>
          </w:p>
          <w:p w14:paraId="5F9897E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壳体材质：铝合金</w:t>
            </w:r>
          </w:p>
          <w:p w14:paraId="2BBD604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智能变频调节</w:t>
            </w:r>
          </w:p>
          <w:p w14:paraId="15B41065">
            <w:pPr>
              <w:pStyle w:val="6"/>
              <w:numPr>
                <w:ilvl w:val="0"/>
                <w:numId w:val="0"/>
              </w:numPr>
              <w:ind w:firstLine="482" w:firstLineChars="20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8、全自动排气阀</w:t>
            </w:r>
          </w:p>
          <w:p w14:paraId="0CB0BF4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执行标准：《给水管道复合式高速进排气阀》CJ／T217-2013</w:t>
            </w:r>
          </w:p>
          <w:p w14:paraId="5CEAC5C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规格型号：P41X</w:t>
            </w:r>
          </w:p>
          <w:p w14:paraId="37B53AA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设计压力：1.6MPa（2.5MPa）</w:t>
            </w:r>
          </w:p>
          <w:p w14:paraId="1FDFFCC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设计温度：95℃（120℃）</w:t>
            </w:r>
          </w:p>
          <w:p w14:paraId="7FA7F0E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密封圈材料：丁腈橡胶</w:t>
            </w:r>
          </w:p>
          <w:p w14:paraId="6922615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进口连接：DN40及以上法兰连接，DN40以下丝接。</w:t>
            </w:r>
          </w:p>
          <w:p w14:paraId="6DC21B7C">
            <w:pPr>
              <w:pStyle w:val="6"/>
              <w:numPr>
                <w:ilvl w:val="0"/>
                <w:numId w:val="0"/>
              </w:numPr>
              <w:ind w:firstLine="482" w:firstLineChars="20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 xml:space="preserve">9、全自动软水器 </w:t>
            </w:r>
          </w:p>
          <w:p w14:paraId="52AE9B1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9.1 规格和技术要求 </w:t>
            </w:r>
          </w:p>
          <w:p w14:paraId="1F7AB08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型式：全自动钠离子交换器应整机到达，全自动运行。 </w:t>
            </w:r>
          </w:p>
          <w:p w14:paraId="299ADF04">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处理能力：在规定的流量下，对硬度≤8mmoL /L 的进水经一级软化，满足国标GB1576 的要求，其出水硬度应≤0.03mmoL /L；。 </w:t>
            </w:r>
          </w:p>
          <w:p w14:paraId="369BAE0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交换系统的交换罐体采用优质玻璃钢，双罐、一用一备，可保证连续产水，树脂层高度不小于 1.0m。 </w:t>
            </w:r>
          </w:p>
          <w:p w14:paraId="6473CB3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程序控制器能满足交换器的正常工作，且带电回路对控制器的外壳应承受交流1500V 电压 5 分钟，无击穿或闪烁现象。程序控制器的带电回路与外壳的绝缘电阻不小于 5MΩ。 </w:t>
            </w:r>
          </w:p>
          <w:p w14:paraId="326A2E0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控制方式：要求设备正常工作时全自动运行，实现产水、吸盐、再生及清洗的自动切换，可根据水箱的液位自动启动、停机，必要时可切换至半自动或手动状态。 </w:t>
            </w:r>
          </w:p>
          <w:p w14:paraId="143938C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交换罐入口水压为 0.2～0.6MPa </w:t>
            </w:r>
          </w:p>
          <w:p w14:paraId="28B1932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控制器供电 220V/50Hz </w:t>
            </w:r>
          </w:p>
          <w:p w14:paraId="3F311E8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  9.2材 料 </w:t>
            </w:r>
          </w:p>
          <w:p w14:paraId="0817E92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制造全自动钠离子交换器所用的各种材料，均应符合相应材料的国家标准或行业 </w:t>
            </w:r>
          </w:p>
          <w:p w14:paraId="28289FC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标准的规定，并应有材料质量产品合格证明文件。所有外购件应符合相应的国家标准或行业标准的规定，并应有产品合格证。 </w:t>
            </w:r>
          </w:p>
          <w:p w14:paraId="72914066">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全自动钠离子交换罐罐体采用优质玻璃钢。 </w:t>
            </w:r>
          </w:p>
          <w:p w14:paraId="2E1364B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管道采用 ABS 工程塑料制作，离子交换罐采用优质玻璃钢，盐箱采用PE塑料，管道UPVC。</w:t>
            </w:r>
          </w:p>
          <w:p w14:paraId="29F42EA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其它材料的性能不能低于以上材料的性能，符合相应标准。 </w:t>
            </w:r>
          </w:p>
          <w:p w14:paraId="1CD0C51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由供货商提供的树脂应符合国标 GB/T13659。 </w:t>
            </w:r>
          </w:p>
          <w:p w14:paraId="45900125">
            <w:pPr>
              <w:pStyle w:val="6"/>
              <w:numPr>
                <w:ilvl w:val="0"/>
                <w:numId w:val="0"/>
              </w:numPr>
              <w:ind w:firstLine="482" w:firstLineChars="20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10、三偏心硬密封蝶阀</w:t>
            </w:r>
          </w:p>
          <w:p w14:paraId="0D3CE98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10.1阀体 </w:t>
            </w:r>
          </w:p>
          <w:p w14:paraId="094D61B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阀体采用碳钢 EN10028-2 P265GH 碳钢。 </w:t>
            </w:r>
          </w:p>
          <w:p w14:paraId="46E10E1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10.2阀板 </w:t>
            </w:r>
          </w:p>
          <w:p w14:paraId="08C8373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不锈钢 EN10213-4 1.4408，ASTM A351 CF8或更好的材料。 </w:t>
            </w:r>
          </w:p>
          <w:p w14:paraId="2B984BF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10.3阀杆 </w:t>
            </w:r>
          </w:p>
          <w:p w14:paraId="2125596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耐磨不锈钢EN10088-3 1.4460 不锈钢。 </w:t>
            </w:r>
          </w:p>
          <w:p w14:paraId="42A033F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10.4密封圈及密封材料 </w:t>
            </w:r>
          </w:p>
          <w:p w14:paraId="10C3ED2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密封圈：金属 ANSI316 或更好, 对密封面有清洁保护设计为佳。 </w:t>
            </w:r>
          </w:p>
          <w:p w14:paraId="3127A89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密封材料：主要密封材料(阀体与阀芯的接触面)为不锈钢，符合ANSI316，其他次要的密封可用不失效的无机材料。 </w:t>
            </w:r>
          </w:p>
          <w:p w14:paraId="0B20A71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其他国际公认的与上述材料相当或更好的材料也可以接受。 </w:t>
            </w:r>
          </w:p>
          <w:p w14:paraId="5671D00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10.5手轮 </w:t>
            </w:r>
          </w:p>
          <w:p w14:paraId="485E812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手轮采可用碳钢。 </w:t>
            </w:r>
          </w:p>
          <w:p w14:paraId="4A372E42">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10.6其他材料 </w:t>
            </w:r>
          </w:p>
          <w:p w14:paraId="67F031B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其他材料应根据工作温度、工作压力应满足工程需求并符合国家标准。 </w:t>
            </w:r>
          </w:p>
          <w:p w14:paraId="3535B21D">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10.7变速传动箱的要求： </w:t>
            </w:r>
          </w:p>
          <w:p w14:paraId="16A4FF10">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箱体材质及内外防腐要求与阀体原则一致。箱体应有密封措施符合IP68，箱体组装后能承受3米水柱状况的浸泡。箱体上的启闭限位装置，其调节螺帽应在箱体内。阀门操作时的启闭方向，一律应顺时针关闭。 </w:t>
            </w:r>
          </w:p>
          <w:p w14:paraId="2E959B6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10.8 与管道连接 </w:t>
            </w:r>
          </w:p>
          <w:p w14:paraId="3F85137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所有蝶阀与管道均为焊接连接。阀门焊接端应做坡口，并清除毛刺，保证与所连接的管道在现场能够焊接，并提供焊接方案说明。 </w:t>
            </w:r>
          </w:p>
          <w:p w14:paraId="638529E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10.9表面处理 </w:t>
            </w:r>
          </w:p>
          <w:p w14:paraId="3E44AB8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所有非不锈钢材料的部件，除与介质接触的内表面和距焊接端80mm范围内的外表面外，都应在检测后涂漆。油漆的耐热能力须高于150℃，漆膜干后的厚度不应小于0.2mm，在涂漆前金属表面除污防锈应符合ISO标准。最后颜色应由采购人认可。</w:t>
            </w:r>
          </w:p>
          <w:p w14:paraId="5122ED7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10.10 试验 </w:t>
            </w:r>
          </w:p>
          <w:p w14:paraId="6991B9C3">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供货商应对每个供货的阀门进行下列试验，并提供有关的证明，详细的试验报告和试验设备的说明。所有的试验报告应提交给采购人。 </w:t>
            </w:r>
          </w:p>
          <w:p w14:paraId="58EEE3C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10.11材料和焊接 </w:t>
            </w:r>
          </w:p>
          <w:p w14:paraId="6049C3FB">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材料和焊接的检测必须按照有关要求进行。 </w:t>
            </w:r>
          </w:p>
          <w:p w14:paraId="7B9E789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材料必须有材料化学分析和机械性能试验的证明。  </w:t>
            </w:r>
          </w:p>
          <w:p w14:paraId="2B25A961">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10.12 性能试验 </w:t>
            </w:r>
          </w:p>
          <w:p w14:paraId="4DDD515C">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每个阀门都应进行性能试验。试验测试设备必须能模拟阀门的负荷。试验进行两个 操作循环，每个操作循环为阀门从完全关闭到完全开启，然后从完全开启到完全关闭。 </w:t>
            </w:r>
          </w:p>
          <w:p w14:paraId="731CE627">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开启循环的试验条件：阀门应为关闭状态，入水口一侧为最大工作压力，出水口一侧无压。然后将阀门逐渐开启，并检查这一操作循环。 </w:t>
            </w:r>
          </w:p>
          <w:p w14:paraId="79DF79D9">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关闭循环的试验条件：阀门应为开启状态，流体的压力应增至最大工作压力，阀门逐渐关闭，并检查这一操作循环。 </w:t>
            </w:r>
          </w:p>
          <w:p w14:paraId="66938CC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合格标准为阀门操作灵活，阀体及阀杆密封处必须无泄漏。 </w:t>
            </w:r>
          </w:p>
          <w:p w14:paraId="19223D5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10.13标志 </w:t>
            </w:r>
          </w:p>
          <w:p w14:paraId="3210856A">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每个成品阀门均应附有一个铭牌，标有： </w:t>
            </w:r>
          </w:p>
          <w:p w14:paraId="33BC51D8">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--阀门编号     --产品系列号 </w:t>
            </w:r>
          </w:p>
          <w:p w14:paraId="584B15C5">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--制造年月     --公称直径 </w:t>
            </w:r>
          </w:p>
          <w:p w14:paraId="34A200BF">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--公称压力     --极限温度--受压部件的材料代号 </w:t>
            </w:r>
          </w:p>
          <w:p w14:paraId="767DD56E">
            <w:pPr>
              <w:pageBreakBefore w:val="0"/>
              <w:tabs>
                <w:tab w:val="left" w:pos="1016"/>
              </w:tabs>
              <w:kinsoku/>
              <w:wordWrap/>
              <w:overflowPunct/>
              <w:topLinePunct w:val="0"/>
              <w:bidi w:val="0"/>
              <w:adjustRightInd/>
              <w:snapToGrid/>
              <w:spacing w:line="360" w:lineRule="auto"/>
              <w:ind w:left="0" w:leftChars="0" w:right="0" w:firstLine="464" w:firstLineChars="200"/>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spacing w:val="-4"/>
                <w:sz w:val="24"/>
                <w:szCs w:val="24"/>
                <w:highlight w:val="none"/>
                <w:lang w:val="en-US" w:eastAsia="zh-CN"/>
              </w:rPr>
              <w:t xml:space="preserve">--生产厂家的名称或商标 </w:t>
            </w:r>
          </w:p>
        </w:tc>
      </w:tr>
      <w:tr w14:paraId="079F1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00" w:type="pct"/>
            <w:tcBorders>
              <w:tl2br w:val="nil"/>
              <w:tr2bl w:val="nil"/>
            </w:tcBorders>
            <w:shd w:val="clear" w:color="auto" w:fill="auto"/>
            <w:vAlign w:val="center"/>
          </w:tcPr>
          <w:p w14:paraId="4923A452">
            <w:pPr>
              <w:pStyle w:val="5"/>
              <w:bidi w:val="0"/>
              <w:jc w:val="center"/>
              <w:rPr>
                <w:rFonts w:hint="eastAsia"/>
                <w:highlight w:val="none"/>
              </w:rPr>
            </w:pPr>
            <w:r>
              <w:rPr>
                <w:rFonts w:hint="eastAsia"/>
                <w:highlight w:val="none"/>
                <w:lang w:val="en-US" w:eastAsia="zh-CN"/>
              </w:rPr>
              <w:t xml:space="preserve">第二部分 </w:t>
            </w:r>
            <w:r>
              <w:rPr>
                <w:rFonts w:hint="eastAsia"/>
                <w:highlight w:val="none"/>
              </w:rPr>
              <w:t>自动控制系统及仪表</w:t>
            </w:r>
          </w:p>
          <w:p w14:paraId="5AB98229">
            <w:pPr>
              <w:pStyle w:val="7"/>
              <w:bidi w:val="0"/>
              <w:rPr>
                <w:rFonts w:hint="eastAsia"/>
                <w:sz w:val="24"/>
                <w:szCs w:val="24"/>
                <w:highlight w:val="none"/>
                <w:lang w:val="en-US" w:eastAsia="zh-CN"/>
              </w:rPr>
            </w:pPr>
            <w:r>
              <w:rPr>
                <w:rFonts w:hint="eastAsia"/>
                <w:sz w:val="24"/>
                <w:szCs w:val="24"/>
                <w:highlight w:val="none"/>
                <w:lang w:val="en-US" w:eastAsia="zh-CN"/>
              </w:rPr>
              <w:t>1.总则</w:t>
            </w:r>
          </w:p>
          <w:p w14:paraId="1A46878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技术先进性原则。技术指标要科学先进，性能稳定。</w:t>
            </w:r>
          </w:p>
          <w:p w14:paraId="37CDC4E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注重使用性和经济性。各供应商在报价时要充分考虑技术要求。</w:t>
            </w:r>
          </w:p>
          <w:p w14:paraId="163DCF4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软硬件设备和技术均符合国家和地方的法律法规，按照 ISO9001 质量保证体系的要求组织生产和提供技术服务，执行最新版本的国际标准、国家标准及行业标准和有关规范，符合环保要求。</w:t>
            </w:r>
          </w:p>
          <w:p w14:paraId="735BF00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供货时应根据设备的基本配置，提供控制原理图。</w:t>
            </w:r>
          </w:p>
          <w:p w14:paraId="2EFFFDE8">
            <w:pPr>
              <w:pStyle w:val="7"/>
              <w:bidi w:val="0"/>
              <w:rPr>
                <w:rFonts w:hint="eastAsia"/>
                <w:sz w:val="24"/>
                <w:szCs w:val="24"/>
                <w:highlight w:val="none"/>
                <w:lang w:val="en-US" w:eastAsia="zh-CN"/>
              </w:rPr>
            </w:pPr>
            <w:r>
              <w:rPr>
                <w:rFonts w:hint="eastAsia"/>
                <w:sz w:val="24"/>
                <w:szCs w:val="24"/>
                <w:highlight w:val="none"/>
                <w:lang w:val="en-US" w:eastAsia="zh-CN"/>
              </w:rPr>
              <w:t>2.控制系统技术要求</w:t>
            </w:r>
          </w:p>
          <w:p w14:paraId="42FD36C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具有手动、自动、远动功能，还具有就地控制、显示和远传功能，能与中央控制室</w:t>
            </w:r>
            <w:r>
              <w:rPr>
                <w:rFonts w:hint="eastAsia" w:ascii="宋体" w:hAnsi="宋体" w:eastAsia="宋体" w:cs="宋体"/>
                <w:sz w:val="24"/>
                <w:szCs w:val="24"/>
                <w:highlight w:val="none"/>
              </w:rPr>
              <w:t>联网。PLC</w:t>
            </w:r>
            <w:r>
              <w:rPr>
                <w:rFonts w:hint="eastAsia" w:ascii="宋体" w:hAnsi="宋体" w:eastAsia="宋体" w:cs="宋体"/>
                <w:spacing w:val="-12"/>
                <w:sz w:val="24"/>
                <w:szCs w:val="24"/>
                <w:highlight w:val="none"/>
              </w:rPr>
              <w:t xml:space="preserve"> 控制器必</w:t>
            </w:r>
            <w:r>
              <w:rPr>
                <w:rFonts w:hint="eastAsia" w:ascii="宋体" w:hAnsi="宋体" w:eastAsia="宋体" w:cs="宋体"/>
                <w:spacing w:val="-20"/>
                <w:sz w:val="24"/>
                <w:szCs w:val="24"/>
                <w:highlight w:val="none"/>
              </w:rPr>
              <w:t xml:space="preserve">须同时具备 </w:t>
            </w:r>
            <w:r>
              <w:rPr>
                <w:rFonts w:hint="eastAsia" w:ascii="宋体" w:hAnsi="宋体" w:eastAsia="宋体" w:cs="宋体"/>
                <w:sz w:val="24"/>
                <w:szCs w:val="24"/>
                <w:highlight w:val="none"/>
              </w:rPr>
              <w:t>MODBUS RTU</w:t>
            </w:r>
            <w:r>
              <w:rPr>
                <w:rFonts w:hint="eastAsia" w:ascii="宋体" w:hAnsi="宋体" w:eastAsia="宋体" w:cs="宋体"/>
                <w:spacing w:val="-36"/>
                <w:sz w:val="24"/>
                <w:szCs w:val="24"/>
                <w:highlight w:val="none"/>
              </w:rPr>
              <w:t xml:space="preserve"> 及 </w:t>
            </w:r>
            <w:r>
              <w:rPr>
                <w:rFonts w:hint="eastAsia" w:ascii="宋体" w:hAnsi="宋体" w:eastAsia="宋体" w:cs="宋体"/>
                <w:sz w:val="24"/>
                <w:szCs w:val="24"/>
                <w:highlight w:val="none"/>
              </w:rPr>
              <w:t>MODBUS TCP/IP</w:t>
            </w:r>
            <w:r>
              <w:rPr>
                <w:rFonts w:hint="eastAsia" w:ascii="宋体" w:hAnsi="宋体" w:eastAsia="宋体" w:cs="宋体"/>
                <w:spacing w:val="-8"/>
                <w:sz w:val="24"/>
                <w:szCs w:val="24"/>
                <w:highlight w:val="none"/>
              </w:rPr>
              <w:t xml:space="preserve"> 两种通讯协议，并配置相应的两个端口： </w:t>
            </w:r>
            <w:r>
              <w:rPr>
                <w:rFonts w:hint="eastAsia" w:ascii="宋体" w:hAnsi="宋体" w:eastAsia="宋体" w:cs="宋体"/>
                <w:b w:val="0"/>
                <w:bCs/>
                <w:spacing w:val="-8"/>
                <w:sz w:val="24"/>
                <w:szCs w:val="24"/>
                <w:highlight w:val="none"/>
              </w:rPr>
              <w:t>RS232/</w:t>
            </w:r>
            <w:r>
              <w:rPr>
                <w:rFonts w:hint="eastAsia" w:ascii="宋体" w:hAnsi="宋体" w:eastAsia="宋体" w:cs="宋体"/>
                <w:b w:val="0"/>
                <w:bCs/>
                <w:spacing w:val="-8"/>
                <w:sz w:val="24"/>
                <w:szCs w:val="24"/>
                <w:highlight w:val="none"/>
                <w:lang w:eastAsia="zh-CN"/>
              </w:rPr>
              <w:t>标准MODBUS协议</w:t>
            </w:r>
            <w:r>
              <w:rPr>
                <w:rFonts w:hint="eastAsia" w:ascii="宋体" w:hAnsi="宋体" w:eastAsia="宋体" w:cs="宋体"/>
                <w:b w:val="0"/>
                <w:bCs/>
                <w:spacing w:val="-11"/>
                <w:sz w:val="24"/>
                <w:szCs w:val="24"/>
                <w:highlight w:val="none"/>
              </w:rPr>
              <w:t xml:space="preserve"> 串口一个，</w:t>
            </w:r>
            <w:r>
              <w:rPr>
                <w:rFonts w:hint="eastAsia" w:ascii="宋体" w:hAnsi="宋体" w:eastAsia="宋体" w:cs="宋体"/>
                <w:b w:val="0"/>
                <w:bCs/>
                <w:sz w:val="24"/>
                <w:szCs w:val="24"/>
                <w:highlight w:val="none"/>
              </w:rPr>
              <w:t>RJ45</w:t>
            </w:r>
            <w:r>
              <w:rPr>
                <w:rFonts w:hint="eastAsia" w:ascii="宋体" w:hAnsi="宋体" w:eastAsia="宋体" w:cs="宋体"/>
                <w:b w:val="0"/>
                <w:bCs/>
                <w:spacing w:val="-11"/>
                <w:sz w:val="24"/>
                <w:szCs w:val="24"/>
                <w:highlight w:val="none"/>
              </w:rPr>
              <w:t xml:space="preserve"> 以太网口一个</w:t>
            </w:r>
            <w:r>
              <w:rPr>
                <w:rFonts w:hint="eastAsia" w:ascii="宋体" w:hAnsi="宋体" w:eastAsia="宋体" w:cs="宋体"/>
                <w:b w:val="0"/>
                <w:bCs/>
                <w:spacing w:val="-14"/>
                <w:sz w:val="24"/>
                <w:szCs w:val="24"/>
                <w:highlight w:val="none"/>
              </w:rPr>
              <w:t>。</w:t>
            </w:r>
            <w:r>
              <w:rPr>
                <w:rFonts w:hint="eastAsia" w:ascii="宋体" w:hAnsi="宋体" w:eastAsia="宋体" w:cs="宋体"/>
                <w:spacing w:val="-14"/>
                <w:kern w:val="22"/>
                <w:sz w:val="24"/>
                <w:szCs w:val="24"/>
                <w:highlight w:val="none"/>
              </w:rPr>
              <w:t xml:space="preserve">根据换热站情况可配置 </w:t>
            </w:r>
            <w:r>
              <w:rPr>
                <w:rFonts w:hint="eastAsia" w:ascii="宋体" w:hAnsi="宋体" w:eastAsia="宋体" w:cs="宋体"/>
                <w:kern w:val="22"/>
                <w:sz w:val="24"/>
                <w:szCs w:val="24"/>
                <w:highlight w:val="none"/>
              </w:rPr>
              <w:t>GPRS</w:t>
            </w:r>
            <w:r>
              <w:rPr>
                <w:rFonts w:hint="eastAsia" w:ascii="宋体" w:hAnsi="宋体" w:eastAsia="宋体" w:cs="宋体"/>
                <w:spacing w:val="-10"/>
                <w:kern w:val="22"/>
                <w:sz w:val="24"/>
                <w:szCs w:val="24"/>
                <w:highlight w:val="none"/>
              </w:rPr>
              <w:t xml:space="preserve"> 信号传输设备， </w:t>
            </w:r>
            <w:r>
              <w:rPr>
                <w:rFonts w:hint="eastAsia" w:ascii="宋体" w:hAnsi="宋体" w:eastAsia="宋体" w:cs="宋体"/>
                <w:spacing w:val="-20"/>
                <w:kern w:val="22"/>
                <w:sz w:val="24"/>
                <w:szCs w:val="24"/>
                <w:highlight w:val="none"/>
              </w:rPr>
              <w:t xml:space="preserve">内置 </w:t>
            </w:r>
            <w:r>
              <w:rPr>
                <w:rFonts w:hint="eastAsia" w:ascii="宋体" w:hAnsi="宋体" w:eastAsia="宋体" w:cs="宋体"/>
                <w:kern w:val="22"/>
                <w:sz w:val="24"/>
                <w:szCs w:val="24"/>
                <w:highlight w:val="none"/>
              </w:rPr>
              <w:t>IP</w:t>
            </w:r>
            <w:r>
              <w:rPr>
                <w:rFonts w:hint="eastAsia" w:ascii="宋体" w:hAnsi="宋体" w:eastAsia="宋体" w:cs="宋体"/>
                <w:spacing w:val="-13"/>
                <w:kern w:val="22"/>
                <w:sz w:val="24"/>
                <w:szCs w:val="24"/>
                <w:highlight w:val="none"/>
              </w:rPr>
              <w:t xml:space="preserve"> 虚拟技术可</w:t>
            </w:r>
            <w:r>
              <w:rPr>
                <w:rFonts w:hint="eastAsia" w:ascii="宋体" w:hAnsi="宋体" w:eastAsia="宋体" w:cs="宋体"/>
                <w:spacing w:val="-20"/>
                <w:kern w:val="22"/>
                <w:sz w:val="24"/>
                <w:szCs w:val="24"/>
                <w:highlight w:val="none"/>
              </w:rPr>
              <w:t>通过</w:t>
            </w:r>
            <w:r>
              <w:rPr>
                <w:rFonts w:hint="eastAsia" w:ascii="宋体" w:hAnsi="宋体" w:eastAsia="宋体" w:cs="宋体"/>
                <w:kern w:val="22"/>
                <w:sz w:val="24"/>
                <w:szCs w:val="24"/>
                <w:highlight w:val="none"/>
              </w:rPr>
              <w:t>VPN</w:t>
            </w:r>
            <w:r>
              <w:rPr>
                <w:rFonts w:hint="eastAsia" w:ascii="宋体" w:hAnsi="宋体" w:eastAsia="宋体" w:cs="宋体"/>
                <w:spacing w:val="-20"/>
                <w:kern w:val="22"/>
                <w:sz w:val="24"/>
                <w:szCs w:val="24"/>
                <w:highlight w:val="none"/>
              </w:rPr>
              <w:t xml:space="preserve"> 路由</w:t>
            </w:r>
            <w:r>
              <w:rPr>
                <w:rFonts w:hint="eastAsia" w:ascii="宋体" w:hAnsi="宋体" w:eastAsia="宋体" w:cs="宋体"/>
                <w:spacing w:val="-12"/>
                <w:kern w:val="22"/>
                <w:sz w:val="24"/>
                <w:szCs w:val="24"/>
                <w:highlight w:val="none"/>
              </w:rPr>
              <w:t>器及宽带有线，</w:t>
            </w:r>
            <w:r>
              <w:rPr>
                <w:rFonts w:hint="eastAsia" w:ascii="宋体" w:hAnsi="宋体" w:eastAsia="宋体" w:cs="宋体"/>
                <w:spacing w:val="-12"/>
                <w:sz w:val="24"/>
                <w:szCs w:val="24"/>
                <w:highlight w:val="none"/>
              </w:rPr>
              <w:t xml:space="preserve">将该站运行参数上传至中心控制室，并将各运行数据做到中心电脑界面上。各厂家控制器必须提供 </w:t>
            </w:r>
            <w:r>
              <w:rPr>
                <w:rFonts w:hint="eastAsia" w:ascii="宋体" w:hAnsi="宋体" w:eastAsia="宋体" w:cs="宋体"/>
                <w:sz w:val="24"/>
                <w:szCs w:val="24"/>
                <w:highlight w:val="none"/>
              </w:rPr>
              <w:t>PLC</w:t>
            </w:r>
            <w:r>
              <w:rPr>
                <w:rFonts w:hint="eastAsia" w:ascii="宋体" w:hAnsi="宋体" w:eastAsia="宋体" w:cs="宋体"/>
                <w:spacing w:val="-11"/>
                <w:sz w:val="24"/>
                <w:szCs w:val="24"/>
                <w:highlight w:val="none"/>
              </w:rPr>
              <w:t xml:space="preserve"> 程序、组态程序，并</w:t>
            </w:r>
            <w:r>
              <w:rPr>
                <w:rFonts w:hint="eastAsia" w:ascii="宋体" w:hAnsi="宋体" w:eastAsia="宋体" w:cs="宋体"/>
                <w:sz w:val="24"/>
                <w:szCs w:val="24"/>
                <w:highlight w:val="none"/>
                <w:u w:val="none"/>
              </w:rPr>
              <w:t>按照</w:t>
            </w:r>
            <w:r>
              <w:rPr>
                <w:rFonts w:hint="eastAsia" w:ascii="宋体" w:hAnsi="宋体" w:eastAsia="宋体" w:cs="宋体"/>
                <w:sz w:val="24"/>
                <w:szCs w:val="24"/>
                <w:highlight w:val="none"/>
                <w:u w:val="none"/>
                <w:lang w:eastAsia="zh-CN"/>
              </w:rPr>
              <w:t>供热</w:t>
            </w:r>
            <w:r>
              <w:rPr>
                <w:rFonts w:hint="eastAsia" w:ascii="宋体" w:hAnsi="宋体" w:eastAsia="宋体" w:cs="宋体"/>
                <w:spacing w:val="-12"/>
                <w:sz w:val="24"/>
                <w:szCs w:val="24"/>
                <w:highlight w:val="none"/>
                <w:lang w:eastAsia="zh-CN"/>
              </w:rPr>
              <w:t>公司</w:t>
            </w:r>
            <w:r>
              <w:rPr>
                <w:rFonts w:hint="eastAsia" w:ascii="宋体" w:hAnsi="宋体" w:eastAsia="宋体" w:cs="宋体"/>
                <w:spacing w:val="-12"/>
                <w:sz w:val="24"/>
                <w:szCs w:val="24"/>
                <w:highlight w:val="none"/>
              </w:rPr>
              <w:t>的要求</w:t>
            </w:r>
            <w:r>
              <w:rPr>
                <w:rFonts w:hint="eastAsia" w:ascii="宋体" w:hAnsi="宋体" w:eastAsia="宋体" w:cs="宋体"/>
                <w:spacing w:val="-12"/>
                <w:sz w:val="24"/>
                <w:szCs w:val="24"/>
                <w:highlight w:val="none"/>
                <w:lang w:val="en-US" w:eastAsia="zh-CN"/>
              </w:rPr>
              <w:t>提供</w:t>
            </w:r>
            <w:r>
              <w:rPr>
                <w:rFonts w:hint="eastAsia" w:ascii="宋体" w:hAnsi="宋体" w:eastAsia="宋体" w:cs="宋体"/>
                <w:spacing w:val="-12"/>
                <w:sz w:val="24"/>
                <w:szCs w:val="24"/>
                <w:highlight w:val="none"/>
              </w:rPr>
              <w:t>MODBUS 通讯地址表</w:t>
            </w:r>
            <w:r>
              <w:rPr>
                <w:rFonts w:hint="eastAsia" w:ascii="宋体" w:hAnsi="宋体" w:eastAsia="宋体" w:cs="宋体"/>
                <w:sz w:val="24"/>
                <w:szCs w:val="24"/>
                <w:highlight w:val="none"/>
              </w:rPr>
              <w:t>。并负责与电信或者联通对接，并且负责安装到位。</w:t>
            </w:r>
          </w:p>
          <w:p w14:paraId="4074C46E">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控制系统应具有如下功能：</w:t>
            </w:r>
          </w:p>
          <w:p w14:paraId="74877A5E">
            <w:pPr>
              <w:pStyle w:val="7"/>
              <w:bidi w:val="0"/>
              <w:rPr>
                <w:rFonts w:hint="eastAsia"/>
                <w:sz w:val="24"/>
                <w:szCs w:val="24"/>
                <w:highlight w:val="none"/>
              </w:rPr>
            </w:pPr>
            <w:r>
              <w:rPr>
                <w:rFonts w:hint="eastAsia"/>
                <w:sz w:val="24"/>
                <w:szCs w:val="24"/>
                <w:highlight w:val="none"/>
                <w:lang w:val="en-US" w:eastAsia="zh-CN"/>
              </w:rPr>
              <w:t>2.1</w:t>
            </w:r>
            <w:r>
              <w:rPr>
                <w:rFonts w:hint="eastAsia"/>
                <w:sz w:val="24"/>
                <w:szCs w:val="24"/>
                <w:highlight w:val="none"/>
              </w:rPr>
              <w:t>自控系统硬件要求</w:t>
            </w:r>
          </w:p>
          <w:p w14:paraId="0387B11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（1）热力</w:t>
            </w:r>
            <w:r>
              <w:rPr>
                <w:rFonts w:hint="eastAsia" w:ascii="宋体" w:hAnsi="宋体" w:eastAsia="宋体" w:cs="宋体"/>
                <w:spacing w:val="-7"/>
                <w:sz w:val="24"/>
                <w:szCs w:val="24"/>
                <w:highlight w:val="none"/>
                <w:lang w:val="en-US" w:eastAsia="zh-CN"/>
              </w:rPr>
              <w:t>按站内系统数量</w:t>
            </w:r>
            <w:r>
              <w:rPr>
                <w:rFonts w:hint="eastAsia" w:ascii="宋体" w:hAnsi="宋体" w:eastAsia="宋体" w:cs="宋体"/>
                <w:spacing w:val="-7"/>
                <w:sz w:val="24"/>
                <w:szCs w:val="24"/>
                <w:highlight w:val="none"/>
              </w:rPr>
              <w:t>配置控制柜，控制柜具有独立的触摸屏和PLC主机及模块。控制柜根据变频器功率和元件布局合理性、可行性原则，独立设置变频柜和PLC控制柜</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控制柜内或站内低点设置水浸报警装置，电气柜内设置加热除湿装置及通风散热装置</w:t>
            </w:r>
            <w:r>
              <w:rPr>
                <w:rFonts w:hint="eastAsia" w:ascii="宋体" w:hAnsi="宋体" w:eastAsia="宋体" w:cs="宋体"/>
                <w:spacing w:val="-7"/>
                <w:sz w:val="24"/>
                <w:szCs w:val="24"/>
                <w:highlight w:val="none"/>
              </w:rPr>
              <w:t>。</w:t>
            </w:r>
          </w:p>
          <w:p w14:paraId="2BC6DDF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（2）各个自控换热站与热网监控平台的数据传输方式多样性。</w:t>
            </w:r>
          </w:p>
          <w:p w14:paraId="0DF54C8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有线通信方式：站内各设备例如PLC控制柜、球机、枪机、硬盘录像机等需各自单独分配固定IP或通过网络设备进行NAT端口映射，实现数据通信。</w:t>
            </w:r>
          </w:p>
          <w:p w14:paraId="67D58DD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3</w:t>
            </w:r>
            <w:r>
              <w:rPr>
                <w:rFonts w:hint="eastAsia" w:ascii="宋体" w:hAnsi="宋体" w:eastAsia="宋体" w:cs="宋体"/>
                <w:spacing w:val="-7"/>
                <w:sz w:val="24"/>
                <w:szCs w:val="24"/>
                <w:highlight w:val="none"/>
              </w:rPr>
              <w:t>）控制柜柜体采用组装拼接或者焊接式，板材厚度不低于1.5mm，材料采用冷压钢板，柜内具有通风散热系统、照明装置，柜内配置接地排、零排，柜体要做好表面处理，面漆采用静电喷漆工艺，色调避免眩目效应。</w:t>
            </w:r>
          </w:p>
          <w:p w14:paraId="7654973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4</w:t>
            </w:r>
            <w:r>
              <w:rPr>
                <w:rFonts w:hint="eastAsia" w:ascii="宋体" w:hAnsi="宋体" w:eastAsia="宋体" w:cs="宋体"/>
                <w:spacing w:val="-7"/>
                <w:sz w:val="24"/>
                <w:szCs w:val="24"/>
                <w:highlight w:val="none"/>
              </w:rPr>
              <w:t>）热力站内配置独立的视频监控箱，内含硬盘录像机、空开、插排、交换机等设备，并预留放置光纤适配器的空间，用于光纤接入。</w:t>
            </w:r>
          </w:p>
          <w:p w14:paraId="7B78088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5</w:t>
            </w: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变频</w:t>
            </w:r>
            <w:r>
              <w:rPr>
                <w:rFonts w:hint="eastAsia" w:ascii="宋体" w:hAnsi="宋体" w:eastAsia="宋体" w:cs="宋体"/>
                <w:spacing w:val="-7"/>
                <w:sz w:val="24"/>
                <w:szCs w:val="24"/>
                <w:highlight w:val="none"/>
              </w:rPr>
              <w:t>柜柜门上具有状态指示灯。柜门安装旋钮，可以切换手动和自动状态，自动状态下由PLC进行自动控制，手动状态下通过柜门上旋钮可以单独启动、停止各个循环泵、补水泵并设定速度。</w:t>
            </w:r>
          </w:p>
          <w:p w14:paraId="72C2202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6</w:t>
            </w:r>
            <w:r>
              <w:rPr>
                <w:rFonts w:hint="eastAsia" w:ascii="宋体" w:hAnsi="宋体" w:eastAsia="宋体" w:cs="宋体"/>
                <w:spacing w:val="-7"/>
                <w:sz w:val="24"/>
                <w:szCs w:val="24"/>
                <w:highlight w:val="none"/>
              </w:rPr>
              <w:t>）PLC采用知名品牌通用性控制器（不允许使用已停产和上市时间少于1年的模块），根据系统情况，可进行扩展。模块化结构,具有可靠性与实用型,下位机编程应具有开放性，以利于后期的开发维护。</w:t>
            </w:r>
          </w:p>
          <w:p w14:paraId="721C05B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7</w:t>
            </w:r>
            <w:r>
              <w:rPr>
                <w:rFonts w:hint="eastAsia" w:ascii="宋体" w:hAnsi="宋体" w:eastAsia="宋体" w:cs="宋体"/>
                <w:spacing w:val="-7"/>
                <w:sz w:val="24"/>
                <w:szCs w:val="24"/>
                <w:highlight w:val="none"/>
              </w:rPr>
              <w:t>）自控系统具有通讯接口无缝接入一次侧热量表、二次侧</w:t>
            </w:r>
            <w:r>
              <w:rPr>
                <w:rFonts w:hint="eastAsia" w:ascii="宋体" w:hAnsi="宋体" w:eastAsia="宋体" w:cs="宋体"/>
                <w:spacing w:val="-7"/>
                <w:sz w:val="24"/>
                <w:szCs w:val="24"/>
                <w:highlight w:val="none"/>
                <w:lang w:val="en-US" w:eastAsia="zh-CN"/>
              </w:rPr>
              <w:t>水</w:t>
            </w:r>
            <w:r>
              <w:rPr>
                <w:rFonts w:hint="eastAsia" w:ascii="宋体" w:hAnsi="宋体" w:eastAsia="宋体" w:cs="宋体"/>
                <w:spacing w:val="-7"/>
                <w:sz w:val="24"/>
                <w:szCs w:val="24"/>
                <w:highlight w:val="none"/>
              </w:rPr>
              <w:t>表、补水流量计、智能远传电表，能够完成上述现场仪器仪表的现场数据采集显示及上传上位平台的功能。</w:t>
            </w:r>
          </w:p>
          <w:p w14:paraId="1B4BF05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8</w:t>
            </w:r>
            <w:r>
              <w:rPr>
                <w:rFonts w:hint="eastAsia" w:ascii="宋体" w:hAnsi="宋体" w:eastAsia="宋体" w:cs="宋体"/>
                <w:spacing w:val="-7"/>
                <w:sz w:val="24"/>
                <w:szCs w:val="24"/>
                <w:highlight w:val="none"/>
              </w:rPr>
              <w:t>）热力站内各电气器件及仪器仪表应在换热站现有温度、湿度、干扰、共振等环境下正常使用。</w:t>
            </w:r>
          </w:p>
          <w:p w14:paraId="389A3C2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9</w:t>
            </w:r>
            <w:r>
              <w:rPr>
                <w:rFonts w:hint="eastAsia" w:ascii="宋体" w:hAnsi="宋体" w:eastAsia="宋体" w:cs="宋体"/>
                <w:spacing w:val="-7"/>
                <w:sz w:val="24"/>
                <w:szCs w:val="24"/>
                <w:highlight w:val="none"/>
              </w:rPr>
              <w:t>）电动调节阀应在热力公司供热环境内运转自如、控制准确、不得出现震荡、关闭不严、开关失灵等影响供热的现象。</w:t>
            </w:r>
          </w:p>
          <w:p w14:paraId="11514F2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w:t>
            </w:r>
            <w:r>
              <w:rPr>
                <w:rFonts w:hint="eastAsia" w:ascii="宋体" w:hAnsi="宋体" w:eastAsia="宋体" w:cs="宋体"/>
                <w:spacing w:val="-7"/>
                <w:sz w:val="24"/>
                <w:szCs w:val="24"/>
                <w:highlight w:val="none"/>
                <w:lang w:val="en-US" w:eastAsia="zh-CN"/>
              </w:rPr>
              <w:t>0</w:t>
            </w:r>
            <w:r>
              <w:rPr>
                <w:rFonts w:hint="eastAsia" w:ascii="宋体" w:hAnsi="宋体" w:eastAsia="宋体" w:cs="宋体"/>
                <w:spacing w:val="-7"/>
                <w:sz w:val="24"/>
                <w:szCs w:val="24"/>
                <w:highlight w:val="none"/>
              </w:rPr>
              <w:t>）PLC自控系统具有上电自检测 功能，能够在突然停电并重新上电后自检测并自动启动。</w:t>
            </w:r>
          </w:p>
          <w:p w14:paraId="10374CD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w:t>
            </w:r>
            <w:r>
              <w:rPr>
                <w:rFonts w:hint="eastAsia" w:ascii="宋体" w:hAnsi="宋体" w:eastAsia="宋体" w:cs="宋体"/>
                <w:spacing w:val="-7"/>
                <w:sz w:val="24"/>
                <w:szCs w:val="24"/>
                <w:highlight w:val="none"/>
                <w:lang w:val="en-US" w:eastAsia="zh-CN"/>
              </w:rPr>
              <w:t>1</w:t>
            </w:r>
            <w:r>
              <w:rPr>
                <w:rFonts w:hint="eastAsia" w:ascii="宋体" w:hAnsi="宋体" w:eastAsia="宋体" w:cs="宋体"/>
                <w:spacing w:val="-7"/>
                <w:sz w:val="24"/>
                <w:szCs w:val="24"/>
                <w:highlight w:val="none"/>
              </w:rPr>
              <w:t>）现场配置汉化人机界面彩色触摸屏面板，以便现场对各参数进行监视、修改、功能切换及控制。彩色触摸屏要大于等于10英寸，分辩率要大于等于800×480。</w:t>
            </w:r>
          </w:p>
          <w:p w14:paraId="32C3AA1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w:t>
            </w: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变频</w:t>
            </w:r>
            <w:r>
              <w:rPr>
                <w:rFonts w:hint="eastAsia" w:ascii="宋体" w:hAnsi="宋体" w:eastAsia="宋体" w:cs="宋体"/>
                <w:spacing w:val="-7"/>
                <w:sz w:val="24"/>
                <w:szCs w:val="24"/>
                <w:highlight w:val="none"/>
              </w:rPr>
              <w:t>柜应配置1只智能电表用于该机柜的总电量计量，电流互感器应在柜内安装好，并与智能电表正确接线。变频器数量与机组上水泵数量相同（循环泵和补水泵均采用变频一拖一配置，无工频回路），每台变频器需配置单独的空开。</w:t>
            </w:r>
          </w:p>
          <w:p w14:paraId="543BC64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（13）自控系统具有远程复位变频器故障的功能，可在监控中心进行远程故障复位操作。</w:t>
            </w:r>
          </w:p>
          <w:p w14:paraId="48B945A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（14）自控系统对站内仪表要能够做到无障碍且稳定的通讯采集，不可出现频繁掉线，不可对站内仪表通过转接模块采集。</w:t>
            </w:r>
          </w:p>
          <w:p w14:paraId="08C8110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（15）自控系统预留备用I/O接口。</w:t>
            </w:r>
          </w:p>
          <w:p w14:paraId="436DA10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bookmarkStart w:id="0" w:name="_Toc14613"/>
            <w:r>
              <w:rPr>
                <w:rFonts w:hint="eastAsia" w:ascii="宋体" w:hAnsi="宋体" w:eastAsia="宋体" w:cs="宋体"/>
                <w:spacing w:val="-7"/>
                <w:sz w:val="24"/>
                <w:szCs w:val="24"/>
                <w:highlight w:val="none"/>
                <w:lang w:val="en-US" w:eastAsia="zh-CN"/>
              </w:rPr>
              <w:t>2.2</w:t>
            </w:r>
            <w:r>
              <w:rPr>
                <w:rFonts w:hint="eastAsia" w:ascii="宋体" w:hAnsi="宋体" w:eastAsia="宋体" w:cs="宋体"/>
                <w:spacing w:val="-7"/>
                <w:sz w:val="24"/>
                <w:szCs w:val="24"/>
                <w:highlight w:val="none"/>
              </w:rPr>
              <w:t>自控系统数据采集要求</w:t>
            </w:r>
          </w:p>
          <w:p w14:paraId="7FC94FA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2.2.1</w:t>
            </w:r>
            <w:r>
              <w:rPr>
                <w:rFonts w:hint="eastAsia" w:ascii="宋体" w:hAnsi="宋体" w:eastAsia="宋体" w:cs="宋体"/>
                <w:spacing w:val="-7"/>
                <w:sz w:val="24"/>
                <w:szCs w:val="24"/>
                <w:highlight w:val="none"/>
              </w:rPr>
              <w:t>主要运行数据采集</w:t>
            </w:r>
          </w:p>
          <w:p w14:paraId="0ED0EC1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（1）一次网供、回水温度；</w:t>
            </w:r>
            <w:bookmarkEnd w:id="0"/>
            <w:bookmarkStart w:id="1" w:name="_Toc29983"/>
          </w:p>
          <w:p w14:paraId="0AB2C0C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（2）二次网供、回水温度；</w:t>
            </w:r>
            <w:bookmarkEnd w:id="1"/>
            <w:bookmarkStart w:id="2" w:name="_Toc26079"/>
          </w:p>
          <w:p w14:paraId="1DBB73B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（3）一次网供、回水压力；</w:t>
            </w:r>
            <w:bookmarkEnd w:id="2"/>
            <w:bookmarkStart w:id="3" w:name="_Toc12789"/>
          </w:p>
          <w:p w14:paraId="336361D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（4）二次网供、回水压力；</w:t>
            </w:r>
            <w:bookmarkEnd w:id="3"/>
          </w:p>
          <w:p w14:paraId="68D8ECF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（5）补水箱液位；</w:t>
            </w:r>
          </w:p>
          <w:p w14:paraId="28DD518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6</w:t>
            </w:r>
            <w:r>
              <w:rPr>
                <w:rFonts w:hint="eastAsia" w:ascii="宋体" w:hAnsi="宋体" w:eastAsia="宋体" w:cs="宋体"/>
                <w:spacing w:val="-7"/>
                <w:sz w:val="24"/>
                <w:szCs w:val="24"/>
                <w:highlight w:val="none"/>
              </w:rPr>
              <w:t>）循环泵、补水泵运行数据（状态、转速、电流等）；</w:t>
            </w:r>
          </w:p>
          <w:p w14:paraId="7986782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eastAsia="zh-CN"/>
              </w:rPr>
            </w:pP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lang w:val="en-US" w:eastAsia="zh-CN"/>
              </w:rPr>
              <w:t>7</w:t>
            </w:r>
            <w:r>
              <w:rPr>
                <w:rFonts w:hint="eastAsia" w:ascii="宋体" w:hAnsi="宋体" w:eastAsia="宋体" w:cs="宋体"/>
                <w:spacing w:val="-7"/>
                <w:sz w:val="24"/>
                <w:szCs w:val="24"/>
                <w:highlight w:val="none"/>
              </w:rPr>
              <w:t>）调节阀阀位</w:t>
            </w:r>
            <w:r>
              <w:rPr>
                <w:rFonts w:hint="eastAsia" w:ascii="宋体" w:hAnsi="宋体" w:eastAsia="宋体" w:cs="宋体"/>
                <w:spacing w:val="-7"/>
                <w:sz w:val="24"/>
                <w:szCs w:val="24"/>
                <w:highlight w:val="none"/>
                <w:lang w:eastAsia="zh-CN"/>
              </w:rPr>
              <w:t>。</w:t>
            </w:r>
          </w:p>
          <w:p w14:paraId="4323658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2.2.2</w:t>
            </w:r>
            <w:r>
              <w:rPr>
                <w:rFonts w:hint="eastAsia" w:ascii="宋体" w:hAnsi="宋体" w:eastAsia="宋体" w:cs="宋体"/>
                <w:spacing w:val="-7"/>
                <w:sz w:val="24"/>
                <w:szCs w:val="24"/>
                <w:highlight w:val="none"/>
              </w:rPr>
              <w:t>主要计量数据采集</w:t>
            </w:r>
          </w:p>
          <w:p w14:paraId="5AA018D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（1）一次侧总热表数据（瞬热、瞬流、累热、累流、温度等）；</w:t>
            </w:r>
          </w:p>
          <w:p w14:paraId="2CC51E8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（2）一次侧分支热表数据（瞬热、瞬流、累热、累流、温度等）；</w:t>
            </w:r>
          </w:p>
          <w:p w14:paraId="2BD6666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（3）二次侧热表数据（瞬热、瞬流、累热、累流、温度等）；</w:t>
            </w:r>
          </w:p>
          <w:p w14:paraId="6084540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（4）机组补水表数据（瞬流、累流等）；</w:t>
            </w:r>
          </w:p>
          <w:p w14:paraId="03D0867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eastAsia="zh-CN"/>
              </w:rPr>
            </w:pPr>
            <w:r>
              <w:rPr>
                <w:rFonts w:hint="eastAsia" w:ascii="宋体" w:hAnsi="宋体" w:eastAsia="宋体" w:cs="宋体"/>
                <w:spacing w:val="-7"/>
                <w:sz w:val="24"/>
                <w:szCs w:val="24"/>
                <w:highlight w:val="none"/>
              </w:rPr>
              <w:t>（5）电表数据（三线电压、三相电流、电量等）</w:t>
            </w:r>
            <w:r>
              <w:rPr>
                <w:rFonts w:hint="eastAsia" w:ascii="宋体" w:hAnsi="宋体" w:eastAsia="宋体" w:cs="宋体"/>
                <w:spacing w:val="-7"/>
                <w:sz w:val="24"/>
                <w:szCs w:val="24"/>
                <w:highlight w:val="none"/>
                <w:lang w:eastAsia="zh-CN"/>
              </w:rPr>
              <w:t>。</w:t>
            </w:r>
          </w:p>
          <w:p w14:paraId="684C6AD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eastAsia="zh-CN"/>
              </w:rPr>
            </w:pPr>
            <w:r>
              <w:rPr>
                <w:rFonts w:hint="eastAsia" w:ascii="宋体" w:hAnsi="宋体" w:eastAsia="宋体" w:cs="宋体"/>
                <w:spacing w:val="-7"/>
                <w:sz w:val="24"/>
                <w:szCs w:val="24"/>
                <w:highlight w:val="none"/>
                <w:lang w:val="en-US" w:eastAsia="zh-CN"/>
              </w:rPr>
              <w:t>2.2.3</w:t>
            </w:r>
            <w:r>
              <w:rPr>
                <w:rFonts w:hint="eastAsia" w:ascii="宋体" w:hAnsi="宋体" w:eastAsia="宋体" w:cs="宋体"/>
                <w:spacing w:val="-7"/>
                <w:sz w:val="24"/>
                <w:szCs w:val="24"/>
                <w:highlight w:val="none"/>
              </w:rPr>
              <w:t>辅助数据采集</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根据现场实际情况确定</w:t>
            </w:r>
            <w:r>
              <w:rPr>
                <w:rFonts w:hint="eastAsia" w:ascii="宋体" w:hAnsi="宋体" w:eastAsia="宋体" w:cs="宋体"/>
                <w:spacing w:val="-7"/>
                <w:sz w:val="24"/>
                <w:szCs w:val="24"/>
                <w:highlight w:val="none"/>
                <w:lang w:eastAsia="zh-CN"/>
              </w:rPr>
              <w:t>）</w:t>
            </w:r>
          </w:p>
          <w:p w14:paraId="5E95EA9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（1）一次侧除污器前、后压力；</w:t>
            </w:r>
          </w:p>
          <w:p w14:paraId="41DE152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（2）二次侧除污器前、后压力</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循环泵出口压力</w:t>
            </w:r>
            <w:r>
              <w:rPr>
                <w:rFonts w:hint="eastAsia" w:ascii="宋体" w:hAnsi="宋体" w:eastAsia="宋体" w:cs="宋体"/>
                <w:spacing w:val="-7"/>
                <w:sz w:val="24"/>
                <w:szCs w:val="24"/>
                <w:highlight w:val="none"/>
              </w:rPr>
              <w:t>；</w:t>
            </w:r>
          </w:p>
          <w:p w14:paraId="476159B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eastAsia="zh-CN"/>
              </w:rPr>
            </w:pPr>
            <w:r>
              <w:rPr>
                <w:rFonts w:hint="eastAsia" w:ascii="宋体" w:hAnsi="宋体" w:eastAsia="宋体" w:cs="宋体"/>
                <w:spacing w:val="-7"/>
                <w:sz w:val="24"/>
                <w:szCs w:val="24"/>
                <w:highlight w:val="none"/>
              </w:rPr>
              <w:t>（3）其他数据</w:t>
            </w:r>
            <w:r>
              <w:rPr>
                <w:rFonts w:hint="eastAsia" w:ascii="宋体" w:hAnsi="宋体" w:eastAsia="宋体" w:cs="宋体"/>
                <w:spacing w:val="-7"/>
                <w:sz w:val="24"/>
                <w:szCs w:val="24"/>
                <w:highlight w:val="none"/>
                <w:lang w:eastAsia="zh-CN"/>
              </w:rPr>
              <w:t>。</w:t>
            </w:r>
          </w:p>
          <w:p w14:paraId="69425B9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2.3</w:t>
            </w:r>
            <w:r>
              <w:rPr>
                <w:rFonts w:hint="eastAsia" w:ascii="宋体" w:hAnsi="宋体" w:eastAsia="宋体" w:cs="宋体"/>
                <w:spacing w:val="-7"/>
                <w:sz w:val="24"/>
                <w:szCs w:val="24"/>
                <w:highlight w:val="none"/>
              </w:rPr>
              <w:t>自控系统功能要求</w:t>
            </w:r>
          </w:p>
          <w:p w14:paraId="0ABF276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自控系统可通过触摸屏本地操作，各现场执行设备均可在触摸屏上选择自动运行或手动操作，手动时可直接进行启停、开度设定、频率设定等操作；</w:t>
            </w:r>
          </w:p>
          <w:p w14:paraId="1AC360E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触摸屏上应具备工艺图显示，具备所有设备的运行数据和参数显示功能，具备计量仪表数据显示；</w:t>
            </w:r>
          </w:p>
          <w:p w14:paraId="233D8EE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自控系统的运行参数（回水压力、二次压差、二次水温等）可通过触摸屏本地进行设置和修改，调节设备（如电调阀、循环泵、补水泵等）的PID系数也应可在触摸屏上修改；</w:t>
            </w:r>
          </w:p>
          <w:p w14:paraId="422F931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现场传感器（如温度、压力、液位）采集数据可在触摸屏上进行量程设置，也可进行缩放、偏移修正；</w:t>
            </w:r>
          </w:p>
          <w:p w14:paraId="3D4CCC9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触摸屏应具备权限功能，至少具备二级权限，分别为管理员（可查看和修改所有数据和运行参数）和普通用户（仅可查看运行数据，或可修改部分非重要参数）；</w:t>
            </w:r>
          </w:p>
          <w:p w14:paraId="579D10E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触摸屏上应具备温度、压力等的运行数据曲线记录功能，能够查看至少2小时内的数据变化曲线；</w:t>
            </w:r>
          </w:p>
          <w:p w14:paraId="0D86FE8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自控系统具备一键启停功能；</w:t>
            </w:r>
          </w:p>
          <w:p w14:paraId="5014699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自控系统应根据工艺和电气设计要求设置报警值，并具备报警显示；</w:t>
            </w:r>
          </w:p>
          <w:p w14:paraId="08BACA2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触摸屏下发的指令，现场设备执行响应的时间要求在1-3秒以内；</w:t>
            </w:r>
          </w:p>
          <w:p w14:paraId="4741386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各自控系统应能对上位集成系统开放通讯协议，通讯协议应为标准的通用性协议，如TCP/IP、Modbus tcp、OPC等。</w:t>
            </w:r>
          </w:p>
          <w:p w14:paraId="74EB334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2.4</w:t>
            </w:r>
            <w:r>
              <w:rPr>
                <w:rFonts w:hint="eastAsia" w:ascii="宋体" w:hAnsi="宋体" w:eastAsia="宋体" w:cs="宋体"/>
                <w:spacing w:val="-7"/>
                <w:sz w:val="24"/>
                <w:szCs w:val="24"/>
                <w:highlight w:val="none"/>
              </w:rPr>
              <w:t>自控系统控制逻辑</w:t>
            </w:r>
          </w:p>
          <w:p w14:paraId="4DEFA49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2.4.1</w:t>
            </w:r>
            <w:r>
              <w:rPr>
                <w:rFonts w:hint="eastAsia" w:ascii="宋体" w:hAnsi="宋体" w:eastAsia="宋体" w:cs="宋体"/>
                <w:spacing w:val="-7"/>
                <w:sz w:val="24"/>
                <w:szCs w:val="24"/>
                <w:highlight w:val="none"/>
              </w:rPr>
              <w:t>电动调节阀根据二级网供水温度或供回水平均温度设定值进行调节，具备以下几种温度调节模式；</w:t>
            </w:r>
          </w:p>
          <w:p w14:paraId="2C3659D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（1）手动恒温模式：电调阀调节二级网水温的设定值可采用手动设定的恒定值；</w:t>
            </w:r>
          </w:p>
          <w:p w14:paraId="401236E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2）室外温度曲线：预先设置不同的室外温度值（X1~X12）和对应的水温值（Y1~Y12），系统根据所采集的室外温度值Xn从室外温度曲线上选取对应水温设定值Yn作为电动调节阀调节的目标温度；（Xn，Yn）一般为12组，特殊的可扩展为24组，各点之间自动计算斜率形成斜线；</w:t>
            </w:r>
          </w:p>
          <w:p w14:paraId="3313A79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3）分时段温度曲线：将一天24小时每1小时分为一个时间段，设定不同的水温设定值，系统根据内部时钟在不同的时间段自动提取对应的水温设定值，电动调节阀根据对应时间提取的设定值对二级网水温进行调节；</w:t>
            </w:r>
          </w:p>
          <w:p w14:paraId="433C715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4）分时段时间补偿：将一天24小时每1小时分为一个时间段，设定不同的水温补偿值（正负均可设置），系统根据内部时钟在不同的时间段自动提取对应的水温补偿值，此模式需要配合“手动恒温模式”或“室外温度曲线”共同使用，将“手动恒温模式”或“室外温度曲线”得到的水温设定值加上提取的水温补偿值，得到的最终值作为电动调节阀调节二级网水温的设定值。</w:t>
            </w:r>
          </w:p>
          <w:p w14:paraId="1353E0B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4.2 循环泵根据二级网供回水压差设定值进行调节；</w:t>
            </w:r>
          </w:p>
          <w:p w14:paraId="61F3F95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4.3 补水泵根据二级网回水压力设定值进行调节，应具备高低限控制和恒压力控制两种模式；</w:t>
            </w:r>
          </w:p>
          <w:p w14:paraId="07DCE4A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4.4 一次泵根据二级网供水温度或供回水平均温度设定值进行调节，也可根据一级网供回水压差设定值进行调节；一次泵根据二级网供水温度或供回水平均温度设定值进行调节时，调节模式同电动调节阀；</w:t>
            </w:r>
          </w:p>
          <w:p w14:paraId="28CAC2C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4.5 水箱补水阀根据水箱液位设定值进行调节；</w:t>
            </w:r>
          </w:p>
          <w:p w14:paraId="200145C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4.6 超压泄压阀根据二级网回水压力泄水设定值进行调节；</w:t>
            </w:r>
          </w:p>
          <w:p w14:paraId="78B7915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bookmarkStart w:id="4" w:name="_Toc30942"/>
            <w:bookmarkStart w:id="5" w:name="_Toc1737"/>
            <w:bookmarkStart w:id="6" w:name="_Toc29134"/>
            <w:bookmarkStart w:id="7" w:name="_Toc545"/>
            <w:bookmarkStart w:id="8" w:name="_Toc4215"/>
            <w:bookmarkStart w:id="9" w:name="_Toc61881635"/>
            <w:bookmarkStart w:id="10" w:name="_Toc18568"/>
            <w:r>
              <w:rPr>
                <w:rFonts w:hint="eastAsia" w:ascii="宋体" w:hAnsi="宋体" w:eastAsia="宋体" w:cs="宋体"/>
                <w:spacing w:val="-7"/>
                <w:sz w:val="24"/>
                <w:szCs w:val="24"/>
                <w:highlight w:val="none"/>
                <w:lang w:val="en-US" w:eastAsia="zh-CN"/>
              </w:rPr>
              <w:t>2.5</w:t>
            </w:r>
            <w:r>
              <w:rPr>
                <w:rFonts w:hint="eastAsia" w:ascii="宋体" w:hAnsi="宋体" w:eastAsia="宋体" w:cs="宋体"/>
                <w:spacing w:val="-7"/>
                <w:sz w:val="24"/>
                <w:szCs w:val="24"/>
                <w:highlight w:val="none"/>
              </w:rPr>
              <w:t>自控系统安全联锁保护</w:t>
            </w:r>
          </w:p>
          <w:p w14:paraId="19A93D8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系统包含但不限于以下报警和连锁功能：</w:t>
            </w:r>
          </w:p>
          <w:p w14:paraId="23BB7E0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2.5.1</w:t>
            </w:r>
            <w:r>
              <w:rPr>
                <w:rFonts w:hint="eastAsia" w:ascii="宋体" w:hAnsi="宋体" w:eastAsia="宋体" w:cs="宋体"/>
                <w:spacing w:val="-7"/>
                <w:sz w:val="24"/>
                <w:szCs w:val="24"/>
                <w:highlight w:val="none"/>
              </w:rPr>
              <w:t>二次侧回水压力低/低低报警；</w:t>
            </w:r>
          </w:p>
          <w:p w14:paraId="51D9E6D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当二次侧回水压力低低报警时，连锁循环泵停止运行，当二次侧回水压力恢复到低报警值以上后，循环泵连锁解除。</w:t>
            </w:r>
          </w:p>
          <w:p w14:paraId="459E9D0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5.2二次侧供水温度高/高高报警；</w:t>
            </w:r>
          </w:p>
          <w:p w14:paraId="2F6DEDC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当二次侧供水温度高高报警时，连锁调节阀关闭，当二次侧供水温度恢复到高报警值以下后，调节阀连锁解除。</w:t>
            </w:r>
          </w:p>
          <w:p w14:paraId="6CB48A1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5.3水箱液位低/低低报警；</w:t>
            </w:r>
          </w:p>
          <w:p w14:paraId="71B93B8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当水箱液位低低报警时，连锁补水泵停止运行，当水箱液位恢复到低报警值以上后，补水泵连锁解除。</w:t>
            </w:r>
          </w:p>
          <w:p w14:paraId="40FFDC4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5.4当循环泵停止运行时，调节阀连锁关闭。</w:t>
            </w:r>
          </w:p>
          <w:p w14:paraId="095864A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2.</w:t>
            </w:r>
            <w:r>
              <w:rPr>
                <w:rFonts w:hint="eastAsia" w:ascii="宋体" w:hAnsi="宋体" w:eastAsia="宋体" w:cs="宋体"/>
                <w:spacing w:val="-7"/>
                <w:sz w:val="24"/>
                <w:szCs w:val="24"/>
                <w:highlight w:val="none"/>
              </w:rPr>
              <w:t>5.5以上连锁功能可根据实际使用需求，通过触摸屏操作选择启用或不启用。</w:t>
            </w:r>
            <w:bookmarkEnd w:id="4"/>
            <w:bookmarkEnd w:id="5"/>
            <w:bookmarkEnd w:id="6"/>
            <w:bookmarkEnd w:id="7"/>
            <w:bookmarkEnd w:id="8"/>
            <w:bookmarkEnd w:id="9"/>
            <w:bookmarkEnd w:id="10"/>
          </w:p>
          <w:p w14:paraId="248B19ED">
            <w:pPr>
              <w:pStyle w:val="7"/>
              <w:bidi w:val="0"/>
              <w:rPr>
                <w:rFonts w:hint="eastAsia"/>
                <w:sz w:val="24"/>
                <w:szCs w:val="24"/>
                <w:highlight w:val="none"/>
                <w:lang w:val="en-US" w:eastAsia="zh-CN"/>
              </w:rPr>
            </w:pPr>
            <w:r>
              <w:rPr>
                <w:rFonts w:hint="eastAsia"/>
                <w:sz w:val="24"/>
                <w:szCs w:val="24"/>
                <w:highlight w:val="none"/>
                <w:lang w:val="en-US" w:eastAsia="zh-CN"/>
              </w:rPr>
              <w:t>3.设备细则</w:t>
            </w:r>
          </w:p>
          <w:p w14:paraId="74F2086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eastAsia="zh-CN"/>
              </w:rPr>
            </w:pPr>
            <w:r>
              <w:rPr>
                <w:rFonts w:hint="eastAsia" w:ascii="宋体" w:hAnsi="宋体" w:eastAsia="宋体" w:cs="宋体"/>
                <w:spacing w:val="-7"/>
                <w:sz w:val="24"/>
                <w:szCs w:val="24"/>
                <w:highlight w:val="none"/>
                <w:lang w:val="en-US" w:eastAsia="zh-CN"/>
              </w:rPr>
              <w:t>3.1</w:t>
            </w:r>
            <w:r>
              <w:rPr>
                <w:rFonts w:hint="eastAsia" w:ascii="宋体" w:hAnsi="宋体" w:eastAsia="宋体" w:cs="宋体"/>
                <w:spacing w:val="-7"/>
                <w:sz w:val="24"/>
                <w:szCs w:val="24"/>
                <w:highlight w:val="none"/>
              </w:rPr>
              <w:t>可编程控制器</w:t>
            </w:r>
          </w:p>
          <w:p w14:paraId="5BF1BA9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控制器</w:t>
            </w:r>
            <w:r>
              <w:rPr>
                <w:rFonts w:hint="eastAsia" w:ascii="宋体" w:hAnsi="宋体" w:eastAsia="宋体" w:cs="宋体"/>
                <w:spacing w:val="-7"/>
                <w:sz w:val="24"/>
                <w:szCs w:val="24"/>
                <w:highlight w:val="none"/>
                <w:lang w:val="en-US" w:eastAsia="zh-CN"/>
              </w:rPr>
              <w:t>采用</w:t>
            </w:r>
            <w:r>
              <w:rPr>
                <w:rFonts w:hint="eastAsia" w:ascii="宋体" w:hAnsi="宋体" w:eastAsia="宋体" w:cs="宋体"/>
                <w:spacing w:val="-7"/>
                <w:sz w:val="24"/>
                <w:szCs w:val="24"/>
                <w:highlight w:val="none"/>
              </w:rPr>
              <w:t>知名品牌，且达到控制系统功能要求。</w:t>
            </w:r>
          </w:p>
          <w:p w14:paraId="613D2F9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控制器采用24V供电方式。</w:t>
            </w:r>
          </w:p>
          <w:p w14:paraId="7B7175B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控制器及其模块应具备电源指示灯，具备运行和故障指示灯。</w:t>
            </w:r>
          </w:p>
          <w:p w14:paraId="2F3A8EF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在不使用远程分布式IO模块的情况下，控制器模块扩展能力应在7个以上.</w:t>
            </w:r>
          </w:p>
          <w:p w14:paraId="070AC69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控制器及其模块AI/AO通道应具备通用性，可根据需要选择为电流或电压信号。</w:t>
            </w:r>
          </w:p>
          <w:p w14:paraId="467C2B4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控制器主机上应内置通信接口，具备至少1个以太网口，1个</w:t>
            </w:r>
            <w:r>
              <w:rPr>
                <w:rFonts w:hint="eastAsia" w:ascii="宋体" w:hAnsi="宋体" w:eastAsia="宋体" w:cs="宋体"/>
                <w:spacing w:val="-7"/>
                <w:sz w:val="24"/>
                <w:szCs w:val="24"/>
                <w:highlight w:val="none"/>
                <w:lang w:eastAsia="zh-CN"/>
              </w:rPr>
              <w:t>标准MODBUS协议</w:t>
            </w:r>
            <w:r>
              <w:rPr>
                <w:rFonts w:hint="eastAsia" w:ascii="宋体" w:hAnsi="宋体" w:eastAsia="宋体" w:cs="宋体"/>
                <w:spacing w:val="-7"/>
                <w:sz w:val="24"/>
                <w:szCs w:val="24"/>
                <w:highlight w:val="none"/>
              </w:rPr>
              <w:t>串口。</w:t>
            </w:r>
          </w:p>
          <w:p w14:paraId="0E73BB4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控制器具备编程口，接口类型应为标准USB口（A口、B口或mini口），且也应可以通过网口进行编程更新和运行监控；不得采用只支持专用的编程电缆控制器。</w:t>
            </w:r>
          </w:p>
          <w:p w14:paraId="45BA8FC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控制器应具备内置时钟，且可内置SD卡，可通过SD卡进行程序更新。</w:t>
            </w:r>
          </w:p>
          <w:p w14:paraId="54420CB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3.2</w:t>
            </w:r>
            <w:r>
              <w:rPr>
                <w:rFonts w:hint="eastAsia" w:ascii="宋体" w:hAnsi="宋体" w:eastAsia="宋体" w:cs="宋体"/>
                <w:spacing w:val="-7"/>
                <w:sz w:val="24"/>
                <w:szCs w:val="24"/>
                <w:highlight w:val="none"/>
              </w:rPr>
              <w:t>变频器</w:t>
            </w:r>
          </w:p>
          <w:p w14:paraId="593F5F6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变频器应采用知名</w:t>
            </w:r>
            <w:r>
              <w:rPr>
                <w:rFonts w:hint="eastAsia" w:ascii="宋体" w:hAnsi="宋体" w:eastAsia="宋体" w:cs="宋体"/>
                <w:spacing w:val="-7"/>
                <w:sz w:val="24"/>
                <w:szCs w:val="24"/>
                <w:highlight w:val="none"/>
              </w:rPr>
              <w:t>品牌</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型号</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且</w:t>
            </w:r>
            <w:r>
              <w:rPr>
                <w:rFonts w:hint="eastAsia" w:ascii="宋体" w:hAnsi="宋体" w:eastAsia="宋体" w:cs="宋体"/>
                <w:spacing w:val="-7"/>
                <w:sz w:val="24"/>
                <w:szCs w:val="24"/>
                <w:highlight w:val="none"/>
              </w:rPr>
              <w:t>需经建设单位认可。</w:t>
            </w:r>
          </w:p>
          <w:p w14:paraId="7E3F995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变频器应适合水泵电机的所有运行模式。</w:t>
            </w:r>
          </w:p>
          <w:p w14:paraId="6EC093D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变频器保护等级为IP20以上。</w:t>
            </w:r>
          </w:p>
          <w:p w14:paraId="03F19C8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变频器应采用汉化对话菜单。</w:t>
            </w:r>
          </w:p>
          <w:p w14:paraId="33DF738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变频器应符合国家有关标准的要求。</w:t>
            </w:r>
          </w:p>
          <w:p w14:paraId="1B2A302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应采取措施以减少变频器运行对其它数据信号的影响。</w:t>
            </w:r>
          </w:p>
          <w:p w14:paraId="0670E57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3.3</w:t>
            </w:r>
            <w:r>
              <w:rPr>
                <w:rFonts w:hint="eastAsia" w:ascii="宋体" w:hAnsi="宋体" w:eastAsia="宋体" w:cs="宋体"/>
                <w:spacing w:val="-7"/>
                <w:sz w:val="24"/>
                <w:szCs w:val="24"/>
                <w:highlight w:val="none"/>
              </w:rPr>
              <w:t>电动调节阀</w:t>
            </w:r>
          </w:p>
          <w:p w14:paraId="7C1D1CB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电动调节阀电动执行机构选取</w:t>
            </w:r>
            <w:r>
              <w:rPr>
                <w:rFonts w:hint="eastAsia" w:ascii="宋体" w:hAnsi="宋体" w:eastAsia="宋体" w:cs="宋体"/>
                <w:spacing w:val="-7"/>
                <w:sz w:val="24"/>
                <w:szCs w:val="24"/>
                <w:highlight w:val="none"/>
                <w:lang w:val="en-US" w:eastAsia="zh-CN"/>
              </w:rPr>
              <w:t>知名品牌</w:t>
            </w:r>
            <w:r>
              <w:rPr>
                <w:rFonts w:hint="eastAsia" w:ascii="宋体" w:hAnsi="宋体" w:eastAsia="宋体" w:cs="宋体"/>
                <w:spacing w:val="-7"/>
                <w:sz w:val="24"/>
                <w:szCs w:val="24"/>
                <w:highlight w:val="none"/>
              </w:rPr>
              <w:t>。执行器与阀体的驱动力矩、行程和机械接口应正确配合。</w:t>
            </w:r>
          </w:p>
          <w:p w14:paraId="7F6356E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电动阀要求时间质保期为 2年。</w:t>
            </w:r>
          </w:p>
          <w:p w14:paraId="7E37DA3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3.3.1</w:t>
            </w:r>
            <w:r>
              <w:rPr>
                <w:rFonts w:hint="eastAsia" w:ascii="宋体" w:hAnsi="宋体" w:eastAsia="宋体" w:cs="宋体"/>
                <w:spacing w:val="-7"/>
                <w:sz w:val="24"/>
                <w:szCs w:val="24"/>
                <w:highlight w:val="none"/>
              </w:rPr>
              <w:t>对阀体的要求：</w:t>
            </w:r>
          </w:p>
          <w:p w14:paraId="695297B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调节阀阀体结构为直行程的单座阀体，压力等级PN</w:t>
            </w:r>
            <w:r>
              <w:rPr>
                <w:rFonts w:hint="eastAsia" w:ascii="宋体" w:hAnsi="宋体" w:eastAsia="宋体" w:cs="宋体"/>
                <w:spacing w:val="-7"/>
                <w:sz w:val="24"/>
                <w:szCs w:val="24"/>
                <w:highlight w:val="none"/>
                <w:lang w:val="en-US" w:eastAsia="zh-CN"/>
              </w:rPr>
              <w:t>16</w:t>
            </w:r>
            <w:r>
              <w:rPr>
                <w:rFonts w:hint="eastAsia" w:ascii="宋体" w:hAnsi="宋体" w:eastAsia="宋体" w:cs="宋体"/>
                <w:spacing w:val="-7"/>
                <w:sz w:val="24"/>
                <w:szCs w:val="24"/>
                <w:highlight w:val="none"/>
              </w:rPr>
              <w:t>，其流通能力（Kvs值）及口径必须满足工艺流量的要求。</w:t>
            </w:r>
          </w:p>
          <w:p w14:paraId="691EA20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性能：</w:t>
            </w:r>
          </w:p>
          <w:p w14:paraId="2D7384F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流量特性为等百分比特性法兰连接</w:t>
            </w:r>
          </w:p>
          <w:p w14:paraId="6279F95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DN15-DN50</w:t>
            </w:r>
            <w:r>
              <w:rPr>
                <w:rFonts w:hint="eastAsia" w:ascii="宋体" w:hAnsi="宋体" w:eastAsia="宋体" w:cs="宋体"/>
                <w:spacing w:val="-7"/>
                <w:sz w:val="24"/>
                <w:szCs w:val="24"/>
                <w:highlight w:val="none"/>
              </w:rPr>
              <w:t>控制比</w:t>
            </w:r>
            <w:r>
              <w:rPr>
                <w:rFonts w:hint="eastAsia" w:ascii="宋体" w:hAnsi="宋体" w:eastAsia="宋体" w:cs="宋体"/>
                <w:spacing w:val="-7"/>
                <w:sz w:val="24"/>
                <w:szCs w:val="24"/>
                <w:highlight w:val="none"/>
                <w:lang w:val="en-US" w:eastAsia="zh-CN"/>
              </w:rPr>
              <w:t>＞5</w:t>
            </w:r>
            <w:r>
              <w:rPr>
                <w:rFonts w:hint="eastAsia" w:ascii="宋体" w:hAnsi="宋体" w:eastAsia="宋体" w:cs="宋体"/>
                <w:spacing w:val="-7"/>
                <w:sz w:val="24"/>
                <w:szCs w:val="24"/>
                <w:highlight w:val="none"/>
              </w:rPr>
              <w:t>0：1</w:t>
            </w:r>
          </w:p>
          <w:p w14:paraId="6052E7A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DN65-DN250</w:t>
            </w:r>
            <w:r>
              <w:rPr>
                <w:rFonts w:hint="eastAsia" w:ascii="宋体" w:hAnsi="宋体" w:eastAsia="宋体" w:cs="宋体"/>
                <w:spacing w:val="-7"/>
                <w:sz w:val="24"/>
                <w:szCs w:val="24"/>
                <w:highlight w:val="none"/>
              </w:rPr>
              <w:t>控制比≥</w:t>
            </w:r>
            <w:r>
              <w:rPr>
                <w:rFonts w:hint="eastAsia" w:ascii="宋体" w:hAnsi="宋体" w:eastAsia="宋体" w:cs="宋体"/>
                <w:spacing w:val="-7"/>
                <w:sz w:val="24"/>
                <w:szCs w:val="24"/>
                <w:highlight w:val="none"/>
                <w:lang w:val="en-US" w:eastAsia="zh-CN"/>
              </w:rPr>
              <w:t>10</w:t>
            </w:r>
            <w:r>
              <w:rPr>
                <w:rFonts w:hint="eastAsia" w:ascii="宋体" w:hAnsi="宋体" w:eastAsia="宋体" w:cs="宋体"/>
                <w:spacing w:val="-7"/>
                <w:sz w:val="24"/>
                <w:szCs w:val="24"/>
                <w:highlight w:val="none"/>
              </w:rPr>
              <w:t>0：1</w:t>
            </w:r>
            <w:r>
              <w:rPr>
                <w:rFonts w:hint="eastAsia" w:ascii="宋体" w:hAnsi="宋体" w:eastAsia="宋体" w:cs="宋体"/>
                <w:spacing w:val="-7"/>
                <w:sz w:val="24"/>
                <w:szCs w:val="24"/>
                <w:highlight w:val="none"/>
                <w:lang w:val="en-US" w:eastAsia="zh-CN"/>
              </w:rPr>
              <w:t>;</w:t>
            </w:r>
          </w:p>
          <w:p w14:paraId="036384F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泄漏率≤Kvs 值的 0.05％ </w:t>
            </w:r>
          </w:p>
          <w:p w14:paraId="2F1DA67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最大关闭压差≥1.6bar </w:t>
            </w:r>
          </w:p>
          <w:p w14:paraId="1186F6C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最高介质温度 130℃</w:t>
            </w:r>
          </w:p>
          <w:p w14:paraId="47C7D94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材质：</w:t>
            </w:r>
          </w:p>
          <w:p w14:paraId="486B159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阀体：铸铁或球墨铸铁</w:t>
            </w:r>
          </w:p>
          <w:p w14:paraId="0EED5BC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阀杆：不锈钢</w:t>
            </w:r>
          </w:p>
          <w:p w14:paraId="021DB53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密封材料：PTFE 或 EPDM(聚四氟乙烯或三元乙丙胶)</w:t>
            </w:r>
          </w:p>
          <w:p w14:paraId="729DC04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对驱动器的要求：</w:t>
            </w:r>
          </w:p>
          <w:p w14:paraId="299220E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工作电压 AC</w:t>
            </w:r>
            <w:r>
              <w:rPr>
                <w:rFonts w:hint="eastAsia" w:ascii="宋体" w:hAnsi="宋体" w:eastAsia="宋体" w:cs="宋体"/>
                <w:spacing w:val="-7"/>
                <w:sz w:val="24"/>
                <w:szCs w:val="24"/>
                <w:highlight w:val="none"/>
                <w:lang w:val="en-US" w:eastAsia="zh-CN"/>
              </w:rPr>
              <w:t>/DC</w:t>
            </w:r>
            <w:r>
              <w:rPr>
                <w:rFonts w:hint="eastAsia" w:ascii="宋体" w:hAnsi="宋体" w:eastAsia="宋体" w:cs="宋体"/>
                <w:spacing w:val="-7"/>
                <w:sz w:val="24"/>
                <w:szCs w:val="24"/>
                <w:highlight w:val="none"/>
              </w:rPr>
              <w:t>24V。</w:t>
            </w:r>
          </w:p>
          <w:p w14:paraId="0C9A221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控制信号DC 0…10 V</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rPr>
              <w:t>4… 20 mA；</w:t>
            </w:r>
          </w:p>
          <w:p w14:paraId="7A4CB1C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线性或等比例流量特性的选择；</w:t>
            </w:r>
          </w:p>
          <w:p w14:paraId="42EF991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阀位反馈；</w:t>
            </w:r>
          </w:p>
          <w:p w14:paraId="0107F84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行程较验； </w:t>
            </w:r>
          </w:p>
          <w:p w14:paraId="1E01FDE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LED 状况显示；</w:t>
            </w:r>
          </w:p>
          <w:p w14:paraId="350A4D1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通过端子强制控制；</w:t>
            </w:r>
          </w:p>
          <w:p w14:paraId="73CD2F9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有手动调节和位置指示功能。</w:t>
            </w:r>
          </w:p>
          <w:p w14:paraId="6AA2DB8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3.4</w:t>
            </w:r>
            <w:r>
              <w:rPr>
                <w:rFonts w:hint="eastAsia" w:ascii="宋体" w:hAnsi="宋体" w:eastAsia="宋体" w:cs="宋体"/>
                <w:spacing w:val="-7"/>
                <w:sz w:val="24"/>
                <w:szCs w:val="24"/>
                <w:highlight w:val="none"/>
              </w:rPr>
              <w:t>电源柜</w:t>
            </w:r>
          </w:p>
          <w:p w14:paraId="6ABECD1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柜壳采用仿威图设计，内部应设置总隔离开关、分机组断路器、智能电表、浪涌保护器、铜零排、接地排、检修开关，主电气元件连接用铜排连接，电气元件采用</w:t>
            </w:r>
            <w:r>
              <w:rPr>
                <w:rFonts w:hint="eastAsia" w:ascii="宋体" w:hAnsi="宋体" w:eastAsia="宋体" w:cs="宋体"/>
                <w:spacing w:val="-7"/>
                <w:sz w:val="24"/>
                <w:szCs w:val="24"/>
                <w:highlight w:val="none"/>
                <w:lang w:val="en-US" w:eastAsia="zh-CN"/>
              </w:rPr>
              <w:t>知名</w:t>
            </w:r>
            <w:r>
              <w:rPr>
                <w:rFonts w:hint="eastAsia" w:ascii="宋体" w:hAnsi="宋体" w:eastAsia="宋体" w:cs="宋体"/>
                <w:spacing w:val="-7"/>
                <w:sz w:val="24"/>
                <w:szCs w:val="24"/>
                <w:highlight w:val="none"/>
              </w:rPr>
              <w:t>品牌。</w:t>
            </w:r>
          </w:p>
          <w:p w14:paraId="350C2D0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智能电表采用互感式，满足如下要求：</w:t>
            </w:r>
          </w:p>
          <w:p w14:paraId="4349119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LED或晶体数码管显示，电流测量不低于</w:t>
            </w:r>
            <w:r>
              <w:rPr>
                <w:rFonts w:hint="eastAsia" w:ascii="宋体" w:hAnsi="宋体" w:eastAsia="宋体" w:cs="宋体"/>
                <w:spacing w:val="-7"/>
                <w:sz w:val="24"/>
                <w:szCs w:val="24"/>
                <w:highlight w:val="none"/>
                <w:lang w:eastAsia="zh-CN"/>
              </w:rPr>
              <w:t>精度等级：0.5级</w:t>
            </w:r>
            <w:r>
              <w:rPr>
                <w:rFonts w:hint="eastAsia" w:ascii="宋体" w:hAnsi="宋体" w:eastAsia="宋体" w:cs="宋体"/>
                <w:spacing w:val="-7"/>
                <w:sz w:val="24"/>
                <w:szCs w:val="24"/>
                <w:highlight w:val="none"/>
              </w:rPr>
              <w:t>。</w:t>
            </w:r>
          </w:p>
          <w:p w14:paraId="2B088A9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显示内容：三相电压、三相电流、三相功率、有功电能、无功电能、功率因数等。</w:t>
            </w:r>
          </w:p>
          <w:p w14:paraId="17F6B77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远传接口：</w:t>
            </w:r>
            <w:r>
              <w:rPr>
                <w:rFonts w:hint="eastAsia" w:ascii="宋体" w:hAnsi="宋体" w:eastAsia="宋体" w:cs="宋体"/>
                <w:spacing w:val="-7"/>
                <w:sz w:val="24"/>
                <w:szCs w:val="24"/>
                <w:highlight w:val="none"/>
                <w:lang w:eastAsia="zh-CN"/>
              </w:rPr>
              <w:t>标准MODBUS协议</w:t>
            </w:r>
            <w:r>
              <w:rPr>
                <w:rFonts w:hint="eastAsia" w:ascii="宋体" w:hAnsi="宋体" w:eastAsia="宋体" w:cs="宋体"/>
                <w:spacing w:val="-7"/>
                <w:sz w:val="24"/>
                <w:szCs w:val="24"/>
                <w:highlight w:val="none"/>
              </w:rPr>
              <w:t>接口，支持MODBUS RTU协议。</w:t>
            </w:r>
          </w:p>
          <w:p w14:paraId="250CCF6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3.5</w:t>
            </w:r>
            <w:r>
              <w:rPr>
                <w:rFonts w:hint="eastAsia" w:ascii="宋体" w:hAnsi="宋体" w:eastAsia="宋体" w:cs="宋体"/>
                <w:spacing w:val="-7"/>
                <w:sz w:val="24"/>
                <w:szCs w:val="24"/>
                <w:highlight w:val="none"/>
              </w:rPr>
              <w:t>压力传感器</w:t>
            </w:r>
          </w:p>
          <w:p w14:paraId="57AB75F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选用知名品</w:t>
            </w:r>
            <w:r>
              <w:rPr>
                <w:rFonts w:hint="eastAsia" w:ascii="宋体" w:hAnsi="宋体" w:eastAsia="宋体" w:cs="宋体"/>
                <w:spacing w:val="-7"/>
                <w:sz w:val="24"/>
                <w:szCs w:val="24"/>
                <w:highlight w:val="none"/>
              </w:rPr>
              <w:t>牌，</w:t>
            </w:r>
            <w:r>
              <w:rPr>
                <w:rFonts w:hint="eastAsia" w:ascii="宋体" w:hAnsi="宋体" w:eastAsia="宋体" w:cs="宋体"/>
                <w:spacing w:val="-7"/>
                <w:sz w:val="24"/>
                <w:szCs w:val="24"/>
                <w:highlight w:val="none"/>
                <w:lang w:val="en-US" w:eastAsia="zh-CN"/>
              </w:rPr>
              <w:t>带数字显示表头，且</w:t>
            </w:r>
            <w:r>
              <w:rPr>
                <w:rFonts w:hint="eastAsia" w:ascii="宋体" w:hAnsi="宋体" w:eastAsia="宋体" w:cs="宋体"/>
                <w:spacing w:val="-7"/>
                <w:sz w:val="24"/>
                <w:szCs w:val="24"/>
                <w:highlight w:val="none"/>
              </w:rPr>
              <w:t>需经建设单位认可。</w:t>
            </w:r>
          </w:p>
          <w:p w14:paraId="1C6BE50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其技术要求如下：</w:t>
            </w:r>
          </w:p>
          <w:p w14:paraId="469AF7A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电源：24V AC/DC </w:t>
            </w:r>
          </w:p>
          <w:p w14:paraId="67AEBB5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精度等级：0.5 级</w:t>
            </w:r>
          </w:p>
          <w:p w14:paraId="0612F3E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输出信号：4～20mA 或 0～10V</w:t>
            </w:r>
          </w:p>
          <w:p w14:paraId="07C5640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精度（包括线性度、回差和重复性）：±0.5％ </w:t>
            </w:r>
          </w:p>
          <w:p w14:paraId="1FCDE7F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稳定性：12 个月漂移量小于 URL 的±0.1％</w:t>
            </w:r>
          </w:p>
          <w:p w14:paraId="60C8856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响应时间：小于 2ms</w:t>
            </w:r>
          </w:p>
          <w:p w14:paraId="4AF46AF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上电时间：输出达到第一个有效测量值的时间不超过 5 秒</w:t>
            </w:r>
          </w:p>
          <w:p w14:paraId="0A844A2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rPr>
              <w:t>防护等级：IP</w:t>
            </w:r>
            <w:r>
              <w:rPr>
                <w:rFonts w:hint="eastAsia" w:ascii="宋体" w:hAnsi="宋体" w:eastAsia="宋体" w:cs="宋体"/>
                <w:spacing w:val="-7"/>
                <w:sz w:val="24"/>
                <w:szCs w:val="24"/>
                <w:highlight w:val="none"/>
                <w:lang w:val="en-US" w:eastAsia="zh-CN"/>
              </w:rPr>
              <w:t>65</w:t>
            </w:r>
          </w:p>
          <w:p w14:paraId="72A4A93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介质温度：0～1</w:t>
            </w:r>
            <w:r>
              <w:rPr>
                <w:rFonts w:hint="eastAsia" w:ascii="宋体" w:hAnsi="宋体" w:eastAsia="宋体" w:cs="宋体"/>
                <w:spacing w:val="-7"/>
                <w:sz w:val="24"/>
                <w:szCs w:val="24"/>
                <w:highlight w:val="none"/>
                <w:lang w:val="en-US" w:eastAsia="zh-CN"/>
              </w:rPr>
              <w:t>5</w:t>
            </w:r>
            <w:r>
              <w:rPr>
                <w:rFonts w:hint="eastAsia" w:ascii="宋体" w:hAnsi="宋体" w:eastAsia="宋体" w:cs="宋体"/>
                <w:spacing w:val="-7"/>
                <w:sz w:val="24"/>
                <w:szCs w:val="24"/>
                <w:highlight w:val="none"/>
              </w:rPr>
              <w:t xml:space="preserve">0℃ </w:t>
            </w:r>
          </w:p>
          <w:p w14:paraId="755CDA9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环境湿度：0～95% R.F </w:t>
            </w:r>
          </w:p>
          <w:p w14:paraId="5208F8E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环境温度：0℃～50℃</w:t>
            </w:r>
          </w:p>
          <w:p w14:paraId="3A89505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存储温度：-20℃～+85℃</w:t>
            </w:r>
          </w:p>
          <w:p w14:paraId="3BE7CCC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测量范围：0～1.6MPa 及 0～2.5MPa，可选。 </w:t>
            </w:r>
          </w:p>
          <w:p w14:paraId="400B9BA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3.6</w:t>
            </w:r>
            <w:r>
              <w:rPr>
                <w:rFonts w:hint="eastAsia" w:ascii="宋体" w:hAnsi="宋体" w:eastAsia="宋体" w:cs="宋体"/>
                <w:spacing w:val="-7"/>
                <w:sz w:val="24"/>
                <w:szCs w:val="24"/>
                <w:highlight w:val="none"/>
              </w:rPr>
              <w:t>温度传感器</w:t>
            </w:r>
          </w:p>
          <w:p w14:paraId="0393DBB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选用知名品</w:t>
            </w:r>
            <w:r>
              <w:rPr>
                <w:rFonts w:hint="eastAsia" w:ascii="宋体" w:hAnsi="宋体" w:eastAsia="宋体" w:cs="宋体"/>
                <w:spacing w:val="-7"/>
                <w:sz w:val="24"/>
                <w:szCs w:val="24"/>
                <w:highlight w:val="none"/>
              </w:rPr>
              <w:t>牌，</w:t>
            </w:r>
            <w:r>
              <w:rPr>
                <w:rFonts w:hint="eastAsia" w:ascii="宋体" w:hAnsi="宋体" w:eastAsia="宋体" w:cs="宋体"/>
                <w:spacing w:val="-7"/>
                <w:sz w:val="24"/>
                <w:szCs w:val="24"/>
                <w:highlight w:val="none"/>
                <w:lang w:val="en-US" w:eastAsia="zh-CN"/>
              </w:rPr>
              <w:t>且</w:t>
            </w:r>
            <w:r>
              <w:rPr>
                <w:rFonts w:hint="eastAsia" w:ascii="宋体" w:hAnsi="宋体" w:eastAsia="宋体" w:cs="宋体"/>
                <w:spacing w:val="-7"/>
                <w:sz w:val="24"/>
                <w:szCs w:val="24"/>
                <w:highlight w:val="none"/>
              </w:rPr>
              <w:t>需经建设单位认可。</w:t>
            </w:r>
          </w:p>
          <w:p w14:paraId="669CBE1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其技术要求如下：</w:t>
            </w:r>
          </w:p>
          <w:p w14:paraId="03A3DA9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传感元件： Pt1000 或 Ni1000 </w:t>
            </w:r>
          </w:p>
          <w:p w14:paraId="1C7A7BF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精度等级：</w:t>
            </w:r>
            <w:r>
              <w:rPr>
                <w:rFonts w:hint="eastAsia" w:ascii="宋体" w:hAnsi="宋体" w:eastAsia="宋体" w:cs="宋体"/>
                <w:spacing w:val="-7"/>
                <w:sz w:val="24"/>
                <w:szCs w:val="24"/>
                <w:highlight w:val="none"/>
                <w:lang w:val="en-US" w:eastAsia="zh-CN"/>
              </w:rPr>
              <w:t>A</w:t>
            </w:r>
            <w:r>
              <w:rPr>
                <w:rFonts w:hint="eastAsia" w:ascii="宋体" w:hAnsi="宋体" w:eastAsia="宋体" w:cs="宋体"/>
                <w:spacing w:val="-7"/>
                <w:sz w:val="24"/>
                <w:szCs w:val="24"/>
                <w:highlight w:val="none"/>
              </w:rPr>
              <w:t xml:space="preserve"> 级</w:t>
            </w:r>
          </w:p>
          <w:p w14:paraId="396D911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rPr>
              <w:t>传感器连接：两线制</w:t>
            </w:r>
            <w:r>
              <w:rPr>
                <w:rFonts w:hint="eastAsia" w:ascii="宋体" w:hAnsi="宋体" w:eastAsia="宋体" w:cs="宋体"/>
                <w:spacing w:val="-7"/>
                <w:sz w:val="24"/>
                <w:szCs w:val="24"/>
                <w:highlight w:val="none"/>
                <w:lang w:val="en-US" w:eastAsia="zh-CN"/>
              </w:rPr>
              <w:t>/三线制</w:t>
            </w:r>
          </w:p>
          <w:p w14:paraId="2DBCD76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保护管耐压：1.6MPa</w:t>
            </w:r>
          </w:p>
          <w:p w14:paraId="5CFAE8F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 xml:space="preserve">测温范围：0～150℃ </w:t>
            </w:r>
          </w:p>
          <w:p w14:paraId="2EF13AE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元件支数：单支</w:t>
            </w:r>
          </w:p>
          <w:p w14:paraId="69F1B06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rPr>
              <w:t>防护等级：IP</w:t>
            </w:r>
            <w:r>
              <w:rPr>
                <w:rFonts w:hint="eastAsia" w:ascii="宋体" w:hAnsi="宋体" w:eastAsia="宋体" w:cs="宋体"/>
                <w:spacing w:val="-7"/>
                <w:sz w:val="24"/>
                <w:szCs w:val="24"/>
                <w:highlight w:val="none"/>
                <w:lang w:val="en-US" w:eastAsia="zh-CN"/>
              </w:rPr>
              <w:t>65</w:t>
            </w:r>
          </w:p>
          <w:p w14:paraId="35D755E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符合标准：DIN IEC 751</w:t>
            </w:r>
          </w:p>
          <w:p w14:paraId="34CE7CF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根据管径选择合适的长度、卡座及附件。</w:t>
            </w:r>
          </w:p>
          <w:p w14:paraId="7E45439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3.7</w:t>
            </w:r>
            <w:r>
              <w:rPr>
                <w:rFonts w:hint="eastAsia" w:ascii="宋体" w:hAnsi="宋体" w:eastAsia="宋体" w:cs="宋体"/>
                <w:spacing w:val="-7"/>
                <w:sz w:val="24"/>
                <w:szCs w:val="24"/>
                <w:highlight w:val="none"/>
              </w:rPr>
              <w:t>液位变送器</w:t>
            </w:r>
          </w:p>
          <w:p w14:paraId="003C673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选用知名品</w:t>
            </w:r>
            <w:r>
              <w:rPr>
                <w:rFonts w:hint="eastAsia" w:ascii="宋体" w:hAnsi="宋体" w:eastAsia="宋体" w:cs="宋体"/>
                <w:spacing w:val="-7"/>
                <w:sz w:val="24"/>
                <w:szCs w:val="24"/>
                <w:highlight w:val="none"/>
              </w:rPr>
              <w:t>牌，</w:t>
            </w:r>
            <w:r>
              <w:rPr>
                <w:rFonts w:hint="eastAsia" w:ascii="宋体" w:hAnsi="宋体" w:eastAsia="宋体" w:cs="宋体"/>
                <w:spacing w:val="-7"/>
                <w:sz w:val="24"/>
                <w:szCs w:val="24"/>
                <w:highlight w:val="none"/>
                <w:lang w:val="en-US" w:eastAsia="zh-CN"/>
              </w:rPr>
              <w:t>且</w:t>
            </w:r>
            <w:r>
              <w:rPr>
                <w:rFonts w:hint="eastAsia" w:ascii="宋体" w:hAnsi="宋体" w:eastAsia="宋体" w:cs="宋体"/>
                <w:spacing w:val="-7"/>
                <w:sz w:val="24"/>
                <w:szCs w:val="24"/>
                <w:highlight w:val="none"/>
              </w:rPr>
              <w:t>需经建设单位认可。</w:t>
            </w:r>
          </w:p>
          <w:p w14:paraId="4808A0E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3.8</w:t>
            </w:r>
            <w:r>
              <w:rPr>
                <w:rFonts w:hint="eastAsia" w:ascii="宋体" w:hAnsi="宋体" w:eastAsia="宋体" w:cs="宋体"/>
                <w:spacing w:val="-7"/>
                <w:sz w:val="24"/>
                <w:szCs w:val="24"/>
                <w:highlight w:val="none"/>
              </w:rPr>
              <w:t>电动球阀</w:t>
            </w:r>
          </w:p>
          <w:p w14:paraId="4F4A9B3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阀门采用全焊接法兰球阀，球体采用 304 材质。</w:t>
            </w:r>
          </w:p>
          <w:p w14:paraId="36611DA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供电电压：AC220V</w:t>
            </w:r>
          </w:p>
          <w:p w14:paraId="0BAA6C0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选用</w:t>
            </w:r>
            <w:r>
              <w:rPr>
                <w:rFonts w:hint="eastAsia" w:ascii="宋体" w:hAnsi="宋体" w:eastAsia="宋体" w:cs="宋体"/>
                <w:spacing w:val="-7"/>
                <w:sz w:val="24"/>
                <w:szCs w:val="24"/>
                <w:highlight w:val="none"/>
              </w:rPr>
              <w:t>建设单位认可的品牌。</w:t>
            </w:r>
          </w:p>
          <w:p w14:paraId="7B5A655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lang w:val="en-US" w:eastAsia="zh-CN"/>
              </w:rPr>
              <w:t>3.9</w:t>
            </w:r>
            <w:r>
              <w:rPr>
                <w:rFonts w:hint="eastAsia" w:ascii="宋体" w:hAnsi="宋体" w:eastAsia="宋体" w:cs="宋体"/>
                <w:spacing w:val="-7"/>
                <w:sz w:val="24"/>
                <w:szCs w:val="24"/>
                <w:highlight w:val="none"/>
              </w:rPr>
              <w:t>就地检测仪表</w:t>
            </w:r>
          </w:p>
          <w:p w14:paraId="23D4316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rPr>
              <w:t>1）</w:t>
            </w:r>
            <w:r>
              <w:rPr>
                <w:rFonts w:hint="eastAsia" w:ascii="宋体" w:hAnsi="宋体" w:eastAsia="宋体" w:cs="宋体"/>
                <w:spacing w:val="-7"/>
                <w:sz w:val="24"/>
                <w:szCs w:val="24"/>
                <w:highlight w:val="none"/>
                <w:lang w:val="en-US" w:eastAsia="zh-CN"/>
              </w:rPr>
              <w:t>径向式</w:t>
            </w:r>
            <w:r>
              <w:rPr>
                <w:rFonts w:hint="eastAsia" w:ascii="宋体" w:hAnsi="宋体" w:eastAsia="宋体" w:cs="宋体"/>
                <w:spacing w:val="-7"/>
                <w:sz w:val="24"/>
                <w:szCs w:val="24"/>
                <w:highlight w:val="none"/>
              </w:rPr>
              <w:t>压力表：</w:t>
            </w:r>
            <w:r>
              <w:rPr>
                <w:rFonts w:hint="eastAsia" w:ascii="宋体" w:hAnsi="宋体" w:eastAsia="宋体" w:cs="宋体"/>
                <w:spacing w:val="-7"/>
                <w:sz w:val="24"/>
                <w:szCs w:val="24"/>
                <w:highlight w:val="none"/>
                <w:lang w:val="en-US" w:eastAsia="zh-CN"/>
              </w:rPr>
              <w:t>选用国产知名品</w:t>
            </w:r>
            <w:r>
              <w:rPr>
                <w:rFonts w:hint="eastAsia" w:ascii="宋体" w:hAnsi="宋体" w:eastAsia="宋体" w:cs="宋体"/>
                <w:spacing w:val="-7"/>
                <w:sz w:val="24"/>
                <w:szCs w:val="24"/>
                <w:highlight w:val="none"/>
              </w:rPr>
              <w:t>牌，</w:t>
            </w:r>
            <w:r>
              <w:rPr>
                <w:rFonts w:hint="eastAsia" w:ascii="宋体" w:hAnsi="宋体" w:eastAsia="宋体" w:cs="宋体"/>
                <w:spacing w:val="-7"/>
                <w:sz w:val="24"/>
                <w:szCs w:val="24"/>
                <w:highlight w:val="none"/>
                <w:lang w:val="en-US" w:eastAsia="zh-CN"/>
              </w:rPr>
              <w:t>且</w:t>
            </w:r>
            <w:r>
              <w:rPr>
                <w:rFonts w:hint="eastAsia" w:ascii="宋体" w:hAnsi="宋体" w:eastAsia="宋体" w:cs="宋体"/>
                <w:spacing w:val="-7"/>
                <w:sz w:val="24"/>
                <w:szCs w:val="24"/>
                <w:highlight w:val="none"/>
              </w:rPr>
              <w:t>需经建设单位认可。</w:t>
            </w:r>
          </w:p>
          <w:p w14:paraId="22BD4BA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测量范围:0～1.6MPa</w:t>
            </w:r>
          </w:p>
          <w:p w14:paraId="61B8689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公称直径：φ1</w:t>
            </w:r>
            <w:r>
              <w:rPr>
                <w:rFonts w:hint="eastAsia" w:ascii="宋体" w:hAnsi="宋体" w:eastAsia="宋体" w:cs="宋体"/>
                <w:spacing w:val="-7"/>
                <w:sz w:val="24"/>
                <w:szCs w:val="24"/>
                <w:highlight w:val="none"/>
                <w:lang w:val="en-US" w:eastAsia="zh-CN"/>
              </w:rPr>
              <w:t>0</w:t>
            </w:r>
            <w:r>
              <w:rPr>
                <w:rFonts w:hint="eastAsia" w:ascii="宋体" w:hAnsi="宋体" w:eastAsia="宋体" w:cs="宋体"/>
                <w:spacing w:val="-7"/>
                <w:sz w:val="24"/>
                <w:szCs w:val="24"/>
                <w:highlight w:val="none"/>
              </w:rPr>
              <w:t>0</w:t>
            </w:r>
          </w:p>
          <w:p w14:paraId="2D8FBDB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精度等级：1.</w:t>
            </w:r>
            <w:r>
              <w:rPr>
                <w:rFonts w:hint="eastAsia" w:ascii="宋体" w:hAnsi="宋体" w:eastAsia="宋体" w:cs="宋体"/>
                <w:spacing w:val="-7"/>
                <w:sz w:val="24"/>
                <w:szCs w:val="24"/>
                <w:highlight w:val="none"/>
                <w:lang w:val="en-US" w:eastAsia="zh-CN"/>
              </w:rPr>
              <w:t>6</w:t>
            </w:r>
            <w:r>
              <w:rPr>
                <w:rFonts w:hint="eastAsia" w:ascii="宋体" w:hAnsi="宋体" w:eastAsia="宋体" w:cs="宋体"/>
                <w:spacing w:val="-7"/>
                <w:sz w:val="24"/>
                <w:szCs w:val="24"/>
                <w:highlight w:val="none"/>
              </w:rPr>
              <w:t xml:space="preserve"> 级</w:t>
            </w:r>
          </w:p>
          <w:p w14:paraId="0427B0C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附件：应带内螺纹针形阀和环形冷却管</w:t>
            </w:r>
          </w:p>
          <w:p w14:paraId="2577511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双金属温度计:</w:t>
            </w:r>
            <w:r>
              <w:rPr>
                <w:rFonts w:hint="eastAsia" w:ascii="宋体" w:hAnsi="宋体" w:eastAsia="宋体" w:cs="宋体"/>
                <w:spacing w:val="-7"/>
                <w:sz w:val="24"/>
                <w:szCs w:val="24"/>
                <w:highlight w:val="none"/>
                <w:lang w:val="en-US" w:eastAsia="zh-CN"/>
              </w:rPr>
              <w:t>选用国产知名品</w:t>
            </w:r>
            <w:r>
              <w:rPr>
                <w:rFonts w:hint="eastAsia" w:ascii="宋体" w:hAnsi="宋体" w:eastAsia="宋体" w:cs="宋体"/>
                <w:spacing w:val="-7"/>
                <w:sz w:val="24"/>
                <w:szCs w:val="24"/>
                <w:highlight w:val="none"/>
              </w:rPr>
              <w:t>牌，</w:t>
            </w:r>
            <w:r>
              <w:rPr>
                <w:rFonts w:hint="eastAsia" w:ascii="宋体" w:hAnsi="宋体" w:eastAsia="宋体" w:cs="宋体"/>
                <w:spacing w:val="-7"/>
                <w:sz w:val="24"/>
                <w:szCs w:val="24"/>
                <w:highlight w:val="none"/>
                <w:lang w:val="en-US" w:eastAsia="zh-CN"/>
              </w:rPr>
              <w:t>且</w:t>
            </w:r>
            <w:r>
              <w:rPr>
                <w:rFonts w:hint="eastAsia" w:ascii="宋体" w:hAnsi="宋体" w:eastAsia="宋体" w:cs="宋体"/>
                <w:spacing w:val="-7"/>
                <w:sz w:val="24"/>
                <w:szCs w:val="24"/>
                <w:highlight w:val="none"/>
              </w:rPr>
              <w:t>需经建设单位认可。</w:t>
            </w:r>
          </w:p>
          <w:p w14:paraId="2AAEC01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测量范围：0-1</w:t>
            </w:r>
            <w:r>
              <w:rPr>
                <w:rFonts w:hint="eastAsia" w:ascii="宋体" w:hAnsi="宋体" w:eastAsia="宋体" w:cs="宋体"/>
                <w:spacing w:val="-7"/>
                <w:sz w:val="24"/>
                <w:szCs w:val="24"/>
                <w:highlight w:val="none"/>
                <w:lang w:val="en-US" w:eastAsia="zh-CN"/>
              </w:rPr>
              <w:t>0</w:t>
            </w:r>
            <w:r>
              <w:rPr>
                <w:rFonts w:hint="eastAsia" w:ascii="宋体" w:hAnsi="宋体" w:eastAsia="宋体" w:cs="宋体"/>
                <w:spacing w:val="-7"/>
                <w:sz w:val="24"/>
                <w:szCs w:val="24"/>
                <w:highlight w:val="none"/>
              </w:rPr>
              <w:t>0℃</w:t>
            </w:r>
          </w:p>
          <w:p w14:paraId="3525937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公称直径：φ100</w:t>
            </w:r>
          </w:p>
          <w:p w14:paraId="56B0D39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精度等级：1.</w:t>
            </w:r>
            <w:r>
              <w:rPr>
                <w:rFonts w:hint="eastAsia" w:ascii="宋体" w:hAnsi="宋体" w:eastAsia="宋体" w:cs="宋体"/>
                <w:spacing w:val="-7"/>
                <w:sz w:val="24"/>
                <w:szCs w:val="24"/>
                <w:highlight w:val="none"/>
                <w:lang w:val="en-US" w:eastAsia="zh-CN"/>
              </w:rPr>
              <w:t>5</w:t>
            </w:r>
            <w:r>
              <w:rPr>
                <w:rFonts w:hint="eastAsia" w:ascii="宋体" w:hAnsi="宋体" w:eastAsia="宋体" w:cs="宋体"/>
                <w:spacing w:val="-7"/>
                <w:sz w:val="24"/>
                <w:szCs w:val="24"/>
                <w:highlight w:val="none"/>
              </w:rPr>
              <w:t xml:space="preserve"> 级</w:t>
            </w:r>
          </w:p>
          <w:p w14:paraId="071EADB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3.10视频监控</w:t>
            </w:r>
          </w:p>
          <w:p w14:paraId="42F1FC2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eastAsia="zh-CN"/>
              </w:rPr>
              <w:t>1）</w:t>
            </w:r>
            <w:r>
              <w:rPr>
                <w:rFonts w:hint="eastAsia" w:ascii="宋体" w:hAnsi="宋体" w:eastAsia="宋体" w:cs="宋体"/>
                <w:spacing w:val="-7"/>
                <w:sz w:val="24"/>
                <w:szCs w:val="24"/>
                <w:highlight w:val="none"/>
                <w:lang w:val="en-US"/>
              </w:rPr>
              <w:t>视频监控设备安装在站房室内，配置球机摄像机</w:t>
            </w:r>
            <w:r>
              <w:rPr>
                <w:rFonts w:hint="eastAsia" w:ascii="宋体" w:hAnsi="宋体" w:eastAsia="宋体" w:cs="宋体"/>
                <w:spacing w:val="-7"/>
                <w:sz w:val="24"/>
                <w:szCs w:val="24"/>
                <w:highlight w:val="none"/>
                <w:lang w:val="en-US" w:eastAsia="zh-CN"/>
              </w:rPr>
              <w:t>或枪机摄像机、成套监控箱等</w:t>
            </w:r>
            <w:r>
              <w:rPr>
                <w:rFonts w:hint="eastAsia" w:ascii="宋体" w:hAnsi="宋体" w:eastAsia="宋体" w:cs="宋体"/>
                <w:spacing w:val="-7"/>
                <w:sz w:val="24"/>
                <w:szCs w:val="24"/>
                <w:highlight w:val="none"/>
                <w:lang w:val="en-US"/>
              </w:rPr>
              <w:t>。</w:t>
            </w:r>
            <w:r>
              <w:rPr>
                <w:rFonts w:hint="eastAsia" w:ascii="宋体" w:hAnsi="宋体" w:eastAsia="宋体" w:cs="宋体"/>
                <w:spacing w:val="-7"/>
                <w:sz w:val="24"/>
                <w:szCs w:val="24"/>
                <w:highlight w:val="none"/>
                <w:lang w:val="en-US" w:eastAsia="zh-CN"/>
              </w:rPr>
              <w:t>具体</w:t>
            </w:r>
            <w:r>
              <w:rPr>
                <w:rFonts w:hint="eastAsia" w:ascii="宋体" w:hAnsi="宋体" w:eastAsia="宋体" w:cs="宋体"/>
                <w:spacing w:val="-7"/>
                <w:sz w:val="24"/>
                <w:szCs w:val="24"/>
                <w:highlight w:val="none"/>
                <w:lang w:val="en-US"/>
              </w:rPr>
              <w:t>热力站视频监控</w:t>
            </w:r>
            <w:r>
              <w:rPr>
                <w:rFonts w:hint="eastAsia" w:ascii="宋体" w:hAnsi="宋体" w:eastAsia="宋体" w:cs="宋体"/>
                <w:spacing w:val="-7"/>
                <w:sz w:val="24"/>
                <w:szCs w:val="24"/>
                <w:highlight w:val="none"/>
                <w:lang w:val="en-US" w:eastAsia="zh-CN"/>
              </w:rPr>
              <w:t>摄像头数量及类型根据实际情况确定</w:t>
            </w:r>
            <w:r>
              <w:rPr>
                <w:rFonts w:hint="eastAsia" w:ascii="宋体" w:hAnsi="宋体" w:eastAsia="宋体" w:cs="宋体"/>
                <w:spacing w:val="-7"/>
                <w:sz w:val="24"/>
                <w:szCs w:val="24"/>
                <w:highlight w:val="none"/>
                <w:lang w:val="en-US"/>
              </w:rPr>
              <w:t>。</w:t>
            </w:r>
          </w:p>
          <w:p w14:paraId="5413F34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2</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lang w:val="en-US"/>
              </w:rPr>
              <w:t>监控摄像头选择球机摄像头进行水平360度，上下90度旋转，并能够支持对细节进行光学放大。或者安装全景摄像头可实现无盲区360度视频监控，并支持数字旋转放大。</w:t>
            </w:r>
          </w:p>
          <w:p w14:paraId="1699EE0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3</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lang w:val="en-US"/>
              </w:rPr>
              <w:t>全天候录像：实现全天候24小时不间断录像，录像回放清晰度达到DCIF，录像时间30天，录像资料自动根据时间循环覆盖，一些重要资料可以通过移动硬盘，光盘等方式作出备份。</w:t>
            </w:r>
          </w:p>
          <w:p w14:paraId="701A1B9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4</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lang w:val="en-US"/>
              </w:rPr>
              <w:t>摄像头安装避开强背景光源，避免产生眩光，影响监控视频画面效果。</w:t>
            </w:r>
          </w:p>
          <w:p w14:paraId="258500C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bookmarkStart w:id="11" w:name="_Toc7574"/>
            <w:r>
              <w:rPr>
                <w:rFonts w:hint="eastAsia" w:ascii="宋体" w:hAnsi="宋体" w:eastAsia="宋体" w:cs="宋体"/>
                <w:spacing w:val="-7"/>
                <w:sz w:val="24"/>
                <w:szCs w:val="24"/>
                <w:highlight w:val="none"/>
                <w:lang w:val="en-US"/>
              </w:rPr>
              <w:t>5</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lang w:val="en-US"/>
              </w:rPr>
              <w:t>监控软件系统放调度中心机房。</w:t>
            </w:r>
            <w:bookmarkEnd w:id="11"/>
          </w:p>
          <w:p w14:paraId="6EB2D73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6</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lang w:val="en-US"/>
              </w:rPr>
              <w:t>通过监控系统可以实时监控各热力站的运行状态，及时发现各热力站的运行故障及追溯热力站事故的发生过程。任何进出站点的人员以及运行设备都可真实的记录下来。通过监控系统可以实时监控各热力站的运行状态，及时发现各热力站的运行故障及追溯热力站事故的发生过程。</w:t>
            </w:r>
          </w:p>
          <w:p w14:paraId="649F3A5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3.11超声波热量表</w:t>
            </w:r>
          </w:p>
          <w:p w14:paraId="4DDD80A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eastAsia="zh-CN"/>
              </w:rPr>
              <w:t>安装范围热力站一次网/二次网热量表，庭院管网楼栋入口。</w:t>
            </w:r>
          </w:p>
          <w:p w14:paraId="0095E50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超声波热量表应符合2级表以上的相关标准并应满足GB/T 32224-2020超声波热量表的要求。</w:t>
            </w:r>
          </w:p>
          <w:p w14:paraId="736D34D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可以水平、垂直安装，具有较强的流体适应性，流场敏感度</w:t>
            </w:r>
            <w:r>
              <w:rPr>
                <w:rFonts w:hint="eastAsia" w:ascii="宋体" w:hAnsi="宋体" w:eastAsia="宋体" w:cs="宋体"/>
                <w:spacing w:val="-7"/>
                <w:sz w:val="24"/>
                <w:szCs w:val="24"/>
                <w:highlight w:val="none"/>
                <w:lang w:val="en-US" w:eastAsia="zh-CN"/>
              </w:rPr>
              <w:t>最高</w:t>
            </w:r>
            <w:r>
              <w:rPr>
                <w:rFonts w:hint="eastAsia" w:ascii="宋体" w:hAnsi="宋体" w:eastAsia="宋体" w:cs="宋体"/>
                <w:spacing w:val="-7"/>
                <w:sz w:val="24"/>
                <w:szCs w:val="24"/>
                <w:highlight w:val="none"/>
                <w:lang w:val="en-US"/>
              </w:rPr>
              <w:t>可达到U0D0</w:t>
            </w:r>
            <w:r>
              <w:rPr>
                <w:rFonts w:hint="eastAsia" w:ascii="宋体" w:hAnsi="宋体" w:eastAsia="宋体" w:cs="宋体"/>
                <w:spacing w:val="-7"/>
                <w:sz w:val="24"/>
                <w:szCs w:val="24"/>
                <w:highlight w:val="none"/>
                <w:lang w:val="en-US" w:eastAsia="zh-CN"/>
              </w:rPr>
              <w:t>，需提供</w:t>
            </w:r>
            <w:r>
              <w:rPr>
                <w:rFonts w:hint="eastAsia" w:ascii="宋体" w:hAnsi="宋体" w:eastAsia="宋体" w:cs="宋体"/>
                <w:spacing w:val="-7"/>
                <w:sz w:val="24"/>
                <w:szCs w:val="24"/>
                <w:highlight w:val="none"/>
                <w:lang w:val="en-US"/>
              </w:rPr>
              <w:t>具有CNAS</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lang w:val="en-US"/>
              </w:rPr>
              <w:t>CMA资质认证</w:t>
            </w:r>
            <w:r>
              <w:rPr>
                <w:rFonts w:hint="eastAsia" w:ascii="宋体" w:hAnsi="宋体" w:eastAsia="宋体" w:cs="宋体"/>
                <w:spacing w:val="-7"/>
                <w:sz w:val="24"/>
                <w:szCs w:val="24"/>
                <w:highlight w:val="none"/>
                <w:lang w:val="en-US" w:eastAsia="zh-CN"/>
              </w:rPr>
              <w:t>第三方检测机构或省级以上的计量监督院出具的检测报告原件或原件扫描件。</w:t>
            </w:r>
          </w:p>
          <w:p w14:paraId="4A5A65C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工作电源及要求：</w:t>
            </w:r>
            <w:r>
              <w:rPr>
                <w:rFonts w:hint="eastAsia" w:ascii="宋体" w:hAnsi="宋体" w:eastAsia="宋体" w:cs="宋体"/>
                <w:spacing w:val="-7"/>
                <w:sz w:val="24"/>
                <w:szCs w:val="24"/>
                <w:highlight w:val="none"/>
                <w:lang w:val="en-US" w:eastAsia="zh-CN"/>
              </w:rPr>
              <w:t>为降低电池消耗，仪表需支持</w:t>
            </w:r>
            <w:r>
              <w:rPr>
                <w:rFonts w:hint="eastAsia" w:ascii="宋体" w:hAnsi="宋体" w:eastAsia="宋体" w:cs="宋体"/>
                <w:spacing w:val="-7"/>
                <w:sz w:val="24"/>
                <w:szCs w:val="24"/>
                <w:highlight w:val="none"/>
                <w:lang w:val="en-US"/>
              </w:rPr>
              <w:t>双供电技术，内置锂电池供电，电池电压为3.6V，方便更换。具有欠电压提示功能，当外供电掉电时，超声波热量表程序自动切换到内置锂电池供电，尽可能延迟产品使用寿命。</w:t>
            </w:r>
          </w:p>
          <w:p w14:paraId="07D5171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流道内核心部件，须采用特种耐高温、耐腐蚀材料，且通过2400H+300H耐久性试验及4000次冷热冲击试验验证。</w:t>
            </w:r>
          </w:p>
          <w:p w14:paraId="24F01F2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zh-CN" w:eastAsia="zh-CN"/>
              </w:rPr>
            </w:pPr>
            <w:r>
              <w:rPr>
                <w:rFonts w:hint="eastAsia" w:ascii="宋体" w:hAnsi="宋体" w:eastAsia="宋体" w:cs="宋体"/>
                <w:spacing w:val="-7"/>
                <w:sz w:val="24"/>
                <w:szCs w:val="24"/>
                <w:highlight w:val="none"/>
                <w:lang w:val="en-US"/>
              </w:rPr>
              <w:t>可靠性：超声波热量表需通过欧盟MID认证</w:t>
            </w:r>
            <w:r>
              <w:rPr>
                <w:rFonts w:hint="eastAsia" w:ascii="宋体" w:hAnsi="宋体" w:eastAsia="宋体" w:cs="宋体"/>
                <w:spacing w:val="-7"/>
                <w:sz w:val="24"/>
                <w:szCs w:val="24"/>
                <w:highlight w:val="none"/>
                <w:lang w:val="en-US" w:eastAsia="zh-CN"/>
              </w:rPr>
              <w:t>（需出具MID认证证书原件或原件扫描件）</w:t>
            </w:r>
            <w:r>
              <w:rPr>
                <w:rFonts w:hint="eastAsia" w:ascii="宋体" w:hAnsi="宋体" w:eastAsia="宋体" w:cs="宋体"/>
                <w:spacing w:val="-7"/>
                <w:sz w:val="24"/>
                <w:szCs w:val="24"/>
                <w:highlight w:val="none"/>
                <w:lang w:val="en-US"/>
              </w:rPr>
              <w:t>，且需7年通过国家强制性抽检</w:t>
            </w:r>
            <w:r>
              <w:rPr>
                <w:rFonts w:hint="eastAsia" w:ascii="宋体" w:hAnsi="宋体" w:eastAsia="宋体" w:cs="宋体"/>
                <w:spacing w:val="-7"/>
                <w:sz w:val="24"/>
                <w:szCs w:val="24"/>
                <w:highlight w:val="none"/>
                <w:lang w:val="en-US" w:eastAsia="zh-CN"/>
              </w:rPr>
              <w:t>（需出具国家质检总局检测报告原件或原件扫描件）</w:t>
            </w:r>
            <w:r>
              <w:rPr>
                <w:rFonts w:hint="eastAsia" w:ascii="宋体" w:hAnsi="宋体" w:eastAsia="宋体" w:cs="宋体"/>
                <w:spacing w:val="-7"/>
                <w:sz w:val="24"/>
                <w:szCs w:val="24"/>
                <w:highlight w:val="none"/>
                <w:lang w:val="en-US"/>
              </w:rPr>
              <w:t>。</w:t>
            </w:r>
          </w:p>
          <w:p w14:paraId="06045F8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zh-CN" w:eastAsia="zh-CN"/>
              </w:rPr>
              <w:t>超声波热量表必须具有抗外界磁场干扰的功能。当受到不大于100Ka/m的磁场干扰时，不应影响其计量特性。</w:t>
            </w:r>
          </w:p>
          <w:p w14:paraId="24A28F16">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通讯协议：MODBUS或CJ188协议。</w:t>
            </w:r>
          </w:p>
          <w:p w14:paraId="6FE4125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工作压力：1.6Mpa/2.5Mpa（根据实际工况设计选取）。</w:t>
            </w:r>
          </w:p>
          <w:p w14:paraId="56F42CF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eastAsia="zh-CN"/>
              </w:rPr>
              <w:t>防护等级：不低于IP65。</w:t>
            </w:r>
          </w:p>
          <w:p w14:paraId="154CBFD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eastAsia="zh-CN"/>
              </w:rPr>
              <w:t>表体材质：不锈钢（DN50及以上）/黄铜（DN40及以下）</w:t>
            </w:r>
          </w:p>
          <w:p w14:paraId="2D15214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温度传感器采用Pt1000铂热电阻形式</w:t>
            </w:r>
            <w:r>
              <w:rPr>
                <w:rFonts w:hint="eastAsia" w:ascii="宋体" w:hAnsi="宋体" w:eastAsia="宋体" w:cs="宋体"/>
                <w:spacing w:val="-7"/>
                <w:sz w:val="24"/>
                <w:szCs w:val="24"/>
                <w:highlight w:val="none"/>
                <w:lang w:val="en-US" w:eastAsia="zh-CN"/>
              </w:rPr>
              <w:t>，</w:t>
            </w:r>
            <w:r>
              <w:rPr>
                <w:rFonts w:hint="eastAsia" w:ascii="宋体" w:hAnsi="宋体" w:eastAsia="宋体" w:cs="宋体"/>
                <w:spacing w:val="-7"/>
                <w:sz w:val="24"/>
                <w:szCs w:val="24"/>
                <w:highlight w:val="none"/>
                <w:lang w:val="en-US"/>
              </w:rPr>
              <w:t>要求使用不低于或相当于JUMO品牌的产品</w:t>
            </w:r>
            <w:r>
              <w:rPr>
                <w:rFonts w:hint="eastAsia" w:ascii="宋体" w:hAnsi="宋体" w:eastAsia="宋体" w:cs="宋体"/>
                <w:spacing w:val="-7"/>
                <w:sz w:val="24"/>
                <w:szCs w:val="24"/>
                <w:highlight w:val="none"/>
                <w:lang w:val="en-US" w:eastAsia="zh-CN"/>
              </w:rPr>
              <w:t>。</w:t>
            </w:r>
          </w:p>
          <w:p w14:paraId="43384FB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温度测试范围要求：超声波热量表的温度测量范围为2℃-105℃，温差范围2K-80K。</w:t>
            </w:r>
          </w:p>
          <w:p w14:paraId="177AB33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超声探头具有防结垢能力，抗化学物质腐蚀和电磁干扰，公称流量下的压损不大于25kPa。</w:t>
            </w:r>
          </w:p>
          <w:p w14:paraId="50FEE84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测量量程范围（即最小流量与额定流量之比）不低于1:125</w:t>
            </w:r>
            <w:r>
              <w:rPr>
                <w:rFonts w:hint="eastAsia" w:ascii="宋体" w:hAnsi="宋体" w:eastAsia="宋体" w:cs="宋体"/>
                <w:spacing w:val="-7"/>
                <w:sz w:val="24"/>
                <w:szCs w:val="24"/>
                <w:highlight w:val="none"/>
                <w:lang w:val="en-US" w:eastAsia="zh-CN"/>
              </w:rPr>
              <w:t>（以实际提供样品或公开的宣传资料为准）</w:t>
            </w:r>
            <w:r>
              <w:rPr>
                <w:rFonts w:hint="eastAsia" w:ascii="宋体" w:hAnsi="宋体" w:eastAsia="宋体" w:cs="宋体"/>
                <w:spacing w:val="-7"/>
                <w:sz w:val="24"/>
                <w:szCs w:val="24"/>
                <w:highlight w:val="none"/>
                <w:lang w:val="en-US"/>
              </w:rPr>
              <w:t>。</w:t>
            </w:r>
          </w:p>
          <w:p w14:paraId="504860F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热量积算仪：热量积算仪带显示屏可以显示及储存测量数据，包括累积热量、热功率、瞬时流量、累积流量、供/回水温度及供回水温差、累积工作时间以及累计故障时间等。流量的显示单位为m3，温度的显示单位为℃，热量的显示单位应为GJ或kWh及其十进制倍数。</w:t>
            </w:r>
          </w:p>
          <w:p w14:paraId="3639BC8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超声波热量表具有故障自诊断功能，使用过程中超声波热量表的故障信息（安装错误、传感器故障、电源故障等）能远程报警。</w:t>
            </w:r>
          </w:p>
          <w:p w14:paraId="5D5048E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读数及远传方式：光学读取数据，要求超声波热量表具有光学读数口，并提供M-BUS/</w:t>
            </w:r>
            <w:r>
              <w:rPr>
                <w:rFonts w:hint="eastAsia" w:ascii="宋体" w:hAnsi="宋体" w:eastAsia="宋体" w:cs="宋体"/>
                <w:spacing w:val="-7"/>
                <w:sz w:val="24"/>
                <w:szCs w:val="24"/>
                <w:highlight w:val="none"/>
                <w:lang w:val="en-US" w:eastAsia="zh-CN"/>
              </w:rPr>
              <w:t>标准MODBUS协议/NB-IoT/loRa（四选一）</w:t>
            </w:r>
            <w:r>
              <w:rPr>
                <w:rFonts w:hint="eastAsia" w:ascii="宋体" w:hAnsi="宋体" w:eastAsia="宋体" w:cs="宋体"/>
                <w:spacing w:val="-7"/>
                <w:sz w:val="24"/>
                <w:szCs w:val="24"/>
                <w:highlight w:val="none"/>
                <w:lang w:val="en-US"/>
              </w:rPr>
              <w:t>远传通讯接口。</w:t>
            </w:r>
          </w:p>
          <w:p w14:paraId="001DCB7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数据储存：应储存热量、累计流量及相对应的时间,可连续储存36个月的历史记录。</w:t>
            </w:r>
          </w:p>
          <w:p w14:paraId="0F3C37D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断电存储功能：可保存断电前所记录的热量、累计流量及所对应的时间，电源恢复后自动恢复计量功能。</w:t>
            </w:r>
          </w:p>
          <w:p w14:paraId="112B076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rPr>
            </w:pPr>
            <w:r>
              <w:rPr>
                <w:rFonts w:hint="eastAsia" w:ascii="宋体" w:hAnsi="宋体" w:eastAsia="宋体" w:cs="宋体"/>
                <w:spacing w:val="-7"/>
                <w:sz w:val="24"/>
                <w:szCs w:val="24"/>
                <w:highlight w:val="none"/>
                <w:lang w:val="en-US"/>
              </w:rPr>
              <w:t>封印：超声波热量表应有可靠封印，在不破坏封印的情况下，不能拆卸超声波热量表及相关部件。</w:t>
            </w:r>
          </w:p>
          <w:p w14:paraId="5659D3B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13、超声波水表</w:t>
            </w:r>
          </w:p>
          <w:p w14:paraId="6AB8517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安装范围热力站软化水/补水流量。</w:t>
            </w:r>
          </w:p>
          <w:p w14:paraId="54B95C3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表体材质：不锈钢（DN50及以上）/黄铜（DN40及以下）</w:t>
            </w:r>
          </w:p>
          <w:p w14:paraId="17F908B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公称压力：PN16/PN25；</w:t>
            </w:r>
          </w:p>
          <w:p w14:paraId="7D2A954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工作介质：水、非腐蚀性流体；</w:t>
            </w:r>
          </w:p>
          <w:p w14:paraId="7CB0D8B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连接方式：法兰式或螺纹连接</w:t>
            </w:r>
          </w:p>
          <w:p w14:paraId="574FA08B">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精度：二级以上；</w:t>
            </w:r>
          </w:p>
          <w:p w14:paraId="729CFC4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流量传感器：采用超声测流技术</w:t>
            </w:r>
          </w:p>
          <w:p w14:paraId="69C440DA">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防护等级：不低于IP68</w:t>
            </w:r>
          </w:p>
          <w:p w14:paraId="33E0870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通讯接口：MBUS/标准MODBUS协议</w:t>
            </w:r>
          </w:p>
          <w:p w14:paraId="6C3D330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量程比：不低于1:250</w:t>
            </w:r>
          </w:p>
          <w:p w14:paraId="1EED661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供电方式：双供电（锂电池+外供电）</w:t>
            </w:r>
          </w:p>
          <w:p w14:paraId="7867AF86">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14:paraId="3D16D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00" w:type="pct"/>
            <w:tcBorders>
              <w:tl2br w:val="nil"/>
              <w:tr2bl w:val="nil"/>
            </w:tcBorders>
            <w:shd w:val="clear" w:color="auto" w:fill="auto"/>
            <w:vAlign w:val="center"/>
          </w:tcPr>
          <w:p w14:paraId="7D3B3356">
            <w:pPr>
              <w:pStyle w:val="5"/>
              <w:bidi w:val="0"/>
              <w:jc w:val="center"/>
              <w:rPr>
                <w:rFonts w:hint="eastAsia"/>
                <w:highlight w:val="none"/>
              </w:rPr>
            </w:pPr>
            <w:r>
              <w:rPr>
                <w:rFonts w:hint="eastAsia"/>
                <w:highlight w:val="none"/>
                <w:lang w:val="en-US" w:eastAsia="zh-CN"/>
              </w:rPr>
              <w:t>第三部分  其他</w:t>
            </w:r>
            <w:r>
              <w:rPr>
                <w:rFonts w:hint="eastAsia"/>
                <w:highlight w:val="none"/>
              </w:rPr>
              <w:t>要求</w:t>
            </w:r>
          </w:p>
          <w:p w14:paraId="03415951">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1.一次网架空管及换热站内一次侧保温采用20mm硅酸铝棉毡+30mmB1级橡塑保温管+厚度为0.4mm 白色彩钢板，二次网架空管及换热站内二次侧保温采用厚度为0.3mm 白色彩钢板+30mmB1级橡塑保温管。动力电缆采用铜电缆，桥架采用镀锌材质，桥架宽度≤100mm的厚度1mm，大于100小于150的厚1.2mm，大于150小于400的1.5mm。</w:t>
            </w:r>
          </w:p>
          <w:p w14:paraId="72A7325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2.供货方应提供安装指导、现场调试、相应技术资料、2年质量保证、售后服务、培训等方面的工作。</w:t>
            </w:r>
          </w:p>
          <w:p w14:paraId="3E6D742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3.投标方应提供所有设备的产品名称、型号及规格、生产厂家、产地、单项报价、数量及总价。</w:t>
            </w:r>
          </w:p>
          <w:p w14:paraId="588319C5">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4.投标方应负责将所供设备运送至需方工地指定地点。</w:t>
            </w:r>
          </w:p>
          <w:p w14:paraId="28AED2A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5.货物运输到施工现场，并负责卸车，报价中应包含卸车费。并说明随机取样抽检送具有相应检测资质的单位进行检验，并出具检测报告，其费用由供货商支付。</w:t>
            </w:r>
          </w:p>
          <w:p w14:paraId="55A9D239">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14:paraId="6F5C5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00" w:type="pct"/>
            <w:tcBorders>
              <w:tl2br w:val="nil"/>
              <w:tr2bl w:val="nil"/>
            </w:tcBorders>
            <w:shd w:val="clear" w:color="auto" w:fill="auto"/>
            <w:vAlign w:val="center"/>
          </w:tcPr>
          <w:p w14:paraId="08B842B2">
            <w:pPr>
              <w:pStyle w:val="5"/>
              <w:bidi w:val="0"/>
              <w:ind w:firstLine="3935" w:firstLineChars="1400"/>
              <w:jc w:val="both"/>
              <w:rPr>
                <w:rFonts w:hint="eastAsia"/>
                <w:highlight w:val="none"/>
                <w:lang w:val="en-US" w:eastAsia="zh-CN"/>
              </w:rPr>
            </w:pPr>
            <w:r>
              <w:rPr>
                <w:rFonts w:hint="eastAsia"/>
                <w:highlight w:val="none"/>
                <w:lang w:val="en-US" w:eastAsia="zh-CN"/>
              </w:rPr>
              <w:t>第四部分  培训</w:t>
            </w:r>
          </w:p>
          <w:p w14:paraId="42148D3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1.培训要求</w:t>
            </w:r>
          </w:p>
          <w:p w14:paraId="5343E03D">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（1）供应商应提交培训计划，培训内容，详细的课程安排及时间表。</w:t>
            </w:r>
          </w:p>
          <w:p w14:paraId="262956FC">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（2）供应商中标后须提供现场培训。</w:t>
            </w:r>
          </w:p>
          <w:p w14:paraId="51144423">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（3）供应商培训方式须按基本原理、安装操作、运行管理三个方面组织实施。</w:t>
            </w:r>
          </w:p>
          <w:p w14:paraId="52A30857">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（4）供应商应确保受训人员对系统基本原理、技术特性、操作规范、运行规程、管理维护等方面获得全面了解和掌握，使其能够胜任系统的全部运行、操作、故障分析处理、设备维修和保养等工作。</w:t>
            </w:r>
          </w:p>
          <w:p w14:paraId="59C3D0F0">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2.培训方式</w:t>
            </w:r>
          </w:p>
          <w:p w14:paraId="0575E859">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（1）现场培训</w:t>
            </w:r>
          </w:p>
          <w:p w14:paraId="205E5754">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提供免费现场培训，人数不限。通过在使用现场集中讲解与操作，确保受训人员对系统基本原理、技术特性、操作规范、运行规程、管理维护等方面获得全面了解和掌握，使其能够胜任系统的全部运行、操作、故障分析处理、设备维修和保养等工作。</w:t>
            </w:r>
          </w:p>
          <w:p w14:paraId="6B2C1A08">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（2）集中培训</w:t>
            </w:r>
          </w:p>
          <w:p w14:paraId="6204277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应预先制定周密的培训计划，列出详细课程安排及拟投入的教师资质，配备足量的合格教师与教材讲义，培训形式与培训质量应获得采购人认可。</w:t>
            </w:r>
          </w:p>
        </w:tc>
      </w:tr>
      <w:tr w14:paraId="0F526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00" w:type="pct"/>
            <w:tcBorders>
              <w:tl2br w:val="nil"/>
              <w:tr2bl w:val="nil"/>
            </w:tcBorders>
            <w:shd w:val="clear" w:color="auto" w:fill="auto"/>
            <w:vAlign w:val="center"/>
          </w:tcPr>
          <w:p w14:paraId="7BD312F3">
            <w:pPr>
              <w:keepNext w:val="0"/>
              <w:keepLines w:val="0"/>
              <w:pageBreakBefore w:val="0"/>
              <w:widowControl w:val="0"/>
              <w:kinsoku/>
              <w:wordWrap/>
              <w:overflowPunct/>
              <w:topLinePunct w:val="0"/>
              <w:autoSpaceDE/>
              <w:autoSpaceDN/>
              <w:bidi w:val="0"/>
              <w:adjustRightInd/>
              <w:snapToGrid/>
              <w:spacing w:line="360" w:lineRule="auto"/>
              <w:ind w:left="0" w:leftChars="0" w:right="0" w:firstLine="574" w:firstLineChars="200"/>
              <w:textAlignment w:val="auto"/>
              <w:rPr>
                <w:rFonts w:hint="eastAsia" w:ascii="宋体" w:hAnsi="宋体" w:eastAsia="宋体" w:cs="宋体"/>
                <w:b/>
                <w:bCs/>
                <w:spacing w:val="-7"/>
                <w:sz w:val="30"/>
                <w:szCs w:val="30"/>
                <w:highlight w:val="none"/>
                <w:lang w:val="en-US" w:eastAsia="zh-CN"/>
              </w:rPr>
            </w:pPr>
            <w:r>
              <w:rPr>
                <w:rFonts w:hint="eastAsia" w:ascii="宋体" w:hAnsi="宋体" w:eastAsia="宋体" w:cs="宋体"/>
                <w:b/>
                <w:bCs/>
                <w:spacing w:val="-7"/>
                <w:sz w:val="30"/>
                <w:szCs w:val="30"/>
                <w:highlight w:val="none"/>
                <w:lang w:val="en-US" w:eastAsia="zh-CN"/>
              </w:rPr>
              <w:t>售后服务</w:t>
            </w:r>
          </w:p>
          <w:p w14:paraId="07401482">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供应商为质保期服务配备充足的技术人员、工具和备件并保证提供的联系方式畅通。供应商应在收到采购单位通知后 24 小时内做出响应，如需供应商到合同设备现场，供应商应在收到买方通知后 48 小时内到达，并在到达后 7 日内解决合同设备的故障。</w:t>
            </w:r>
          </w:p>
          <w:p w14:paraId="7D169E7E">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p>
        </w:tc>
      </w:tr>
    </w:tbl>
    <w:p w14:paraId="6F8B7B7F">
      <w:pPr>
        <w:keepNext w:val="0"/>
        <w:keepLines w:val="0"/>
        <w:pageBreakBefore w:val="0"/>
        <w:widowControl w:val="0"/>
        <w:kinsoku/>
        <w:wordWrap/>
        <w:overflowPunct/>
        <w:topLinePunct w:val="0"/>
        <w:autoSpaceDE/>
        <w:autoSpaceDN/>
        <w:bidi w:val="0"/>
        <w:adjustRightInd/>
        <w:snapToGrid/>
        <w:spacing w:line="360" w:lineRule="auto"/>
        <w:ind w:left="0" w:leftChars="0" w:right="0" w:firstLine="452" w:firstLineChars="200"/>
        <w:textAlignment w:val="auto"/>
        <w:rPr>
          <w:rFonts w:hint="eastAsia" w:ascii="宋体" w:hAnsi="宋体" w:eastAsia="宋体" w:cs="宋体"/>
          <w:spacing w:val="-7"/>
          <w:sz w:val="24"/>
          <w:szCs w:val="24"/>
          <w:highlight w:val="none"/>
          <w:lang w:val="en-US" w:eastAsia="zh-CN"/>
        </w:rPr>
      </w:pPr>
    </w:p>
    <w:sectPr>
      <w:pgSz w:w="11906" w:h="16838"/>
      <w:pgMar w:top="873" w:right="669" w:bottom="873" w:left="669"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685136"/>
    <w:multiLevelType w:val="multilevel"/>
    <w:tmpl w:val="F5685136"/>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67AA9E3"/>
    <w:multiLevelType w:val="singleLevel"/>
    <w:tmpl w:val="367AA9E3"/>
    <w:lvl w:ilvl="0" w:tentative="0">
      <w:start w:val="1"/>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yODhhYjUwNTc4Yjk0NmFlYmM0NzBkNTM3Yzk2YTcifQ=="/>
  </w:docVars>
  <w:rsids>
    <w:rsidRoot w:val="0D8171CF"/>
    <w:rsid w:val="0D8171CF"/>
    <w:rsid w:val="14FC596C"/>
    <w:rsid w:val="1E3E386E"/>
    <w:rsid w:val="3CBA2232"/>
    <w:rsid w:val="41847666"/>
    <w:rsid w:val="4F0E639E"/>
    <w:rsid w:val="576417EB"/>
    <w:rsid w:val="5DFB175F"/>
    <w:rsid w:val="601879B6"/>
    <w:rsid w:val="668702A9"/>
    <w:rsid w:val="66E108E6"/>
    <w:rsid w:val="77C60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
    <w:pPr>
      <w:spacing w:before="50" w:beforeLines="50" w:after="50" w:afterLines="50" w:line="360" w:lineRule="auto"/>
      <w:ind w:firstLine="0" w:firstLineChars="0"/>
      <w:jc w:val="left"/>
      <w:outlineLvl w:val="1"/>
    </w:pPr>
    <w:rPr>
      <w:b/>
      <w:sz w:val="30"/>
    </w:rPr>
  </w:style>
  <w:style w:type="paragraph" w:styleId="5">
    <w:name w:val="heading 3"/>
    <w:basedOn w:val="1"/>
    <w:next w:val="1"/>
    <w:qFormat/>
    <w:uiPriority w:val="0"/>
    <w:pPr>
      <w:keepNext/>
      <w:keepLines/>
      <w:spacing w:line="360" w:lineRule="auto"/>
      <w:jc w:val="left"/>
      <w:outlineLvl w:val="2"/>
    </w:pPr>
    <w:rPr>
      <w:rFonts w:ascii="Calibri" w:hAnsi="Calibri" w:cs="Times New Roman"/>
      <w:b/>
      <w:sz w:val="28"/>
    </w:rPr>
  </w:style>
  <w:style w:type="paragraph" w:styleId="6">
    <w:name w:val="heading 4"/>
    <w:basedOn w:val="1"/>
    <w:next w:val="1"/>
    <w:qFormat/>
    <w:uiPriority w:val="0"/>
    <w:pPr>
      <w:keepNext/>
      <w:spacing w:line="360" w:lineRule="auto"/>
      <w:outlineLvl w:val="3"/>
    </w:pPr>
    <w:rPr>
      <w:rFonts w:ascii="宋体" w:hAnsi="宋体" w:eastAsia="宋体"/>
      <w:b/>
    </w:rPr>
  </w:style>
  <w:style w:type="paragraph" w:styleId="7">
    <w:name w:val="heading 5"/>
    <w:basedOn w:val="1"/>
    <w:next w:val="1"/>
    <w:qFormat/>
    <w:uiPriority w:val="0"/>
    <w:pPr>
      <w:keepNext/>
      <w:keepLines/>
      <w:widowControl w:val="0"/>
      <w:suppressLineNumbers w:val="0"/>
      <w:spacing w:beforeAutospacing="0" w:afterAutospacing="0" w:line="360" w:lineRule="auto"/>
      <w:ind w:left="0" w:firstLine="1124" w:firstLineChars="200"/>
      <w:jc w:val="both"/>
      <w:outlineLvl w:val="4"/>
    </w:pPr>
    <w:rPr>
      <w:rFonts w:hint="eastAsia" w:ascii="宋体" w:hAnsi="宋体" w:eastAsia="宋体" w:cs="Times New Roman"/>
      <w:b/>
      <w:bCs/>
      <w:snapToGrid w:val="0"/>
      <w:color w:val="000000"/>
      <w:lang w:bidi="ar"/>
    </w:rPr>
  </w:style>
  <w:style w:type="paragraph" w:styleId="8">
    <w:name w:val="heading 6"/>
    <w:basedOn w:val="1"/>
    <w:next w:val="1"/>
    <w:qFormat/>
    <w:uiPriority w:val="0"/>
    <w:pPr>
      <w:keepNext/>
      <w:keepLines/>
      <w:numPr>
        <w:ilvl w:val="5"/>
        <w:numId w:val="1"/>
      </w:numPr>
      <w:spacing w:beforeAutospacing="0" w:afterAutospacing="0" w:line="360" w:lineRule="auto"/>
      <w:ind w:left="0" w:firstLine="1124" w:firstLineChars="200"/>
      <w:jc w:val="both"/>
      <w:outlineLvl w:val="5"/>
    </w:pPr>
    <w:rPr>
      <w:rFonts w:ascii="Arial" w:hAnsi="Arial" w:eastAsia="宋体"/>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ind w:left="360" w:firstLine="56" w:firstLineChars="20"/>
    </w:pPr>
    <w:rPr>
      <w:rFonts w:eastAsia="仿宋_GB2312"/>
      <w:sz w:val="32"/>
    </w:rPr>
  </w:style>
  <w:style w:type="paragraph" w:styleId="9">
    <w:name w:val="annotation text"/>
    <w:basedOn w:val="1"/>
    <w:qFormat/>
    <w:uiPriority w:val="0"/>
    <w:pPr>
      <w:jc w:val="left"/>
    </w:pPr>
  </w:style>
  <w:style w:type="paragraph" w:styleId="10">
    <w:name w:val="Body Text"/>
    <w:basedOn w:val="1"/>
    <w:next w:val="11"/>
    <w:unhideWhenUsed/>
    <w:qFormat/>
    <w:uiPriority w:val="0"/>
    <w:pPr>
      <w:spacing w:after="120"/>
    </w:pPr>
    <w:rPr>
      <w:rFonts w:ascii="Times New Roman" w:hAnsi="Times New Roman"/>
      <w:szCs w:val="20"/>
    </w:rPr>
  </w:style>
  <w:style w:type="paragraph" w:customStyle="1" w:styleId="11">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12974</Words>
  <Characters>14322</Characters>
  <Lines>0</Lines>
  <Paragraphs>0</Paragraphs>
  <TotalTime>20</TotalTime>
  <ScaleCrop>false</ScaleCrop>
  <LinksUpToDate>false</LinksUpToDate>
  <CharactersWithSpaces>14589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2024-10-18T02:03:00Z</dcterms:created>
  <dc:creator>Administrator</dc:creator>
  <cp:lastModifiedBy>大庄</cp:lastModifiedBy>
  <dcterms:modified xsi:type="dcterms:W3CDTF">2025-09-24T13:51:18Z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1361DAF7388046528061453F792A75CF_13</vt:lpwstr>
  </property>
  <property fmtid="{D5CDD505-2E9C-101B-9397-08002B2CF9AE}" pid="4" name="KSOTemplateDocerSaveRecord">
    <vt:lpwstr>eyJoZGlkIjoiZWE1NjJkNjQyN2FiZTY3YmQyNGU0ZWNjMmMyN2E4ZDMiLCJ1c2VySWQiOiI1OTc2MzAxNDQifQ==</vt:lpwstr>
  </property>
</Properties>
</file>